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5"/>
      </w:tblGrid>
      <w:tr w:rsidR="00C73426" w:rsidRPr="00C73426" w:rsidTr="00C73426">
        <w:trPr>
          <w:tblCellSpacing w:w="0" w:type="dxa"/>
        </w:trPr>
        <w:tc>
          <w:tcPr>
            <w:tcW w:w="0" w:type="auto"/>
            <w:tcMar>
              <w:top w:w="0" w:type="dxa"/>
              <w:left w:w="450" w:type="dxa"/>
              <w:bottom w:w="0" w:type="dxa"/>
              <w:right w:w="0" w:type="dxa"/>
            </w:tcMar>
            <w:hideMark/>
          </w:tcPr>
          <w:p w:rsidR="00C73426" w:rsidRDefault="00C73426" w:rsidP="00C734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val="en-US" w:eastAsia="ru-RU"/>
              </w:rPr>
            </w:pPr>
            <w:r w:rsidRPr="00C73426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За границу на автомобиле:</w:t>
            </w:r>
          </w:p>
          <w:p w:rsidR="00C73426" w:rsidRPr="00C73426" w:rsidRDefault="00C73426" w:rsidP="00C734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особенности ПДД</w:t>
            </w:r>
          </w:p>
          <w:p w:rsidR="00C73426" w:rsidRPr="00C73426" w:rsidRDefault="00C73426" w:rsidP="00C7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3426" w:rsidRPr="00C73426" w:rsidRDefault="00C73426" w:rsidP="00C7342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479" w:type="pct"/>
        <w:tblCellSpacing w:w="15" w:type="dxa"/>
        <w:tblInd w:w="-9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0"/>
      </w:tblGrid>
      <w:tr w:rsidR="00C73426" w:rsidRPr="00C73426" w:rsidTr="00C73426">
        <w:trPr>
          <w:tblCellSpacing w:w="15" w:type="dxa"/>
        </w:trPr>
        <w:tc>
          <w:tcPr>
            <w:tcW w:w="4971" w:type="pct"/>
            <w:tcMar>
              <w:top w:w="7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2003" w:rsidRDefault="00812003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2010E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http://autotraveler.ru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дорожного движения европейских стран имеют намного больше общего, чем каких-либо различий. Это объясняется тем, что в 1968 году была принята Венская конвенция о дорожном движении, и дополнительная конвенция о дорожных знаках и сигналах (оригинальный текст находится на сайте </w:t>
            </w:r>
            <w:hyperlink r:id="rId9" w:tgtFrame="_blank" w:history="1">
              <w:r w:rsidRPr="00C734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UNECE</w:t>
              </w:r>
            </w:hyperlink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украинский перевод – на сайте </w:t>
            </w:r>
            <w:hyperlink r:id="rId10" w:tgtFrame="_blank" w:history="1">
              <w:r w:rsidRPr="00C734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Верховной Рады</w:t>
              </w:r>
            </w:hyperlink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proofErr w:type="gramStart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частности, к Венской конвенции присоединилась Австрия, Белоруссия, Бельгия, Болгария, Венгрия, Германия, Грузия, Испания, Италия, Казахстан, Латвия, Литва, Россия, Румыния, Словакия, Франция, Хорватия, Чехия.</w:t>
            </w:r>
            <w:proofErr w:type="gram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 что в ближайших к Украине странах основные правила и дорожные знаки почти полностью совпадают.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ooltip="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 wp14:anchorId="1959196B" wp14:editId="0A30E68E">
                    <wp:simplePos x="0" y="0"/>
                    <wp:positionH relativeFrom="column">
                      <wp:align>right</wp:align>
                    </wp:positionH>
                    <wp:positionV relativeFrom="line">
                      <wp:posOffset>0</wp:posOffset>
                    </wp:positionV>
                    <wp:extent cx="2476500" cy="1905000"/>
                    <wp:effectExtent l="0" t="0" r="0" b="0"/>
                    <wp:wrapSquare wrapText="bothSides"/>
                    <wp:docPr id="3" name="Рисунок 3" descr="http://www.doroga.ua/Handlers/ContentImageHandler.ashx?ArticleContentImageID=381">
                      <a:hlinkClick xmlns:a="http://schemas.openxmlformats.org/drawingml/2006/main" r:id="rId11" tooltip="&quot;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www.doroga.ua/Handlers/ContentImageHandler.ashx?ArticleContentImageID=381">
                              <a:hlinkClick r:id="rId11" tooltip="&quot;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0" cy="190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примеру, во всех европейских странах, упомянутых в этой статье, </w:t>
            </w:r>
            <w:r w:rsidRPr="00C734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водитель и каждый пассажир (даже те, кто находятся на задних сиденьях) должны быть пристегнуты ремнями безопасности</w:t>
            </w: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всех странах ЕС выходить из автомобиля на трассе можно только в светоотражающем жилете – он должен быть в машине обязательно (за отсутствие могут оштрафовать). Во Франции чаще используют оранжевые жилеты, в Германии и Австрии – желто-зеленые. Цвет жестко не регламентирован. Главное, чтобы жилеты были яркими и обязательно со светоотражающими полосами.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мобильным телефоном за рулем можно только при наличии гарнитуры «</w:t>
            </w:r>
            <w:proofErr w:type="spellStart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хендс</w:t>
            </w:r>
            <w:proofErr w:type="spell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-фри» или громкой связи. Причем, в Австрии в комплект «</w:t>
            </w:r>
            <w:proofErr w:type="spellStart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хендс</w:t>
            </w:r>
            <w:proofErr w:type="spell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-фри» обязательно должна входить подставка под телефон.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Европейские ПДД не предусматривают разницы между «обгоном» и «опережением», как у нас. Таким образом, в зоне действия знака «Обгон запрещен» нельзя опережать другие транспортные средства. Также за пределами населенных пунктов нельзя опережать (обгонять) справа.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34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Противотуманные фары можно включать только во время тумана (за нарушение – штраф).</w:t>
            </w: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Дальним светом можно пользоваться только кратковременно – для освещения препятствия или опасного участка дороги.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звуковой сигнал в Европе разрешено только для предотвращения аварийных ситуаций. Сигналить зазевавшемуся на светофоре водителю не принято. Звуковые сигналы в жилых кварталах используются исключительно в экстренных случаях, так что не стоит пользоваться ими для демонстрации своего недовольства другими водителями или для приветствия – за это могут оштрафовать.</w:t>
            </w:r>
          </w:p>
          <w:p w:rsidR="00183104" w:rsidRDefault="00183104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tooltip="" w:history="1">
              <w:r w:rsidRPr="000554D2">
                <w:rPr>
                  <w:rFonts w:ascii="Times New Roman" w:eastAsia="Times New Roman" w:hAnsi="Times New Roman" w:cs="Times New Roman"/>
                  <w:b/>
                  <w:noProof/>
                  <w:sz w:val="28"/>
                  <w:szCs w:val="28"/>
                  <w:lang w:eastAsia="ru-RU"/>
                </w:rPr>
                <w:drawing>
                  <wp:anchor distT="0" distB="0" distL="0" distR="0" simplePos="0" relativeHeight="251658240" behindDoc="0" locked="0" layoutInCell="1" allowOverlap="0" wp14:anchorId="11099068" wp14:editId="36F5AFD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2476500" cy="1905000"/>
                    <wp:effectExtent l="0" t="0" r="0" b="0"/>
                    <wp:wrapSquare wrapText="bothSides"/>
                    <wp:docPr id="2" name="Рисунок 2" descr="http://www.doroga.ua/Handlers/ContentImageHandler.ashx?ArticleContentImageID=382">
                      <a:hlinkClick xmlns:a="http://schemas.openxmlformats.org/drawingml/2006/main" r:id="rId13" tooltip="&quot;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://www.doroga.ua/Handlers/ContentImageHandler.ashx?ArticleContentImageID=382">
                              <a:hlinkClick r:id="rId13" tooltip="&quot;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0" cy="190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Pr="00C73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выезде на автобан по полосе разгона нужно разогнаться минимум до 80 км/</w:t>
            </w:r>
            <w:proofErr w:type="gramStart"/>
            <w:r w:rsidRPr="00C73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</w:t>
            </w:r>
            <w:proofErr w:type="gram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перестроится, обогнав тех, кто движется медленнее. Если плотный поток не позволяет выехать сразу, в конце полосы можно остановиться, но обычно попутные, увидев машину на полосе разгона, стараются перестроиться левее или притормозить, предоставив «окно».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 многорядных дорогах следует двигаться в крайнем правом ряду</w:t>
            </w: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Перестраиваться в другие ряды можно только для обгона. </w:t>
            </w:r>
            <w:r w:rsidRPr="00C73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Нельзя мигать дальним светом попутному транспорту, прося уступить полосу для обгона – обычно для этого используют левый </w:t>
            </w:r>
            <w:proofErr w:type="spellStart"/>
            <w:r w:rsidRPr="00C73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поворотник</w:t>
            </w:r>
            <w:proofErr w:type="spellEnd"/>
            <w:r w:rsidRPr="00C73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многих странах, чаще всего во Франции и Германии, при резком торможении авто на автобане принято включать </w:t>
            </w:r>
            <w:proofErr w:type="spellStart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аварийку</w:t>
            </w:r>
            <w:proofErr w:type="spell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«по цепочке» передавать идущим сзади сигнал о том, что поток останавливается или резко тормозит.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автобанах можно останавливаться только на специальных местах для парковки. На обочине возможна только аварийная остановка при поломке. В этом случае все, кто выйдет из машины, должны быть одеты в светоотражающие жилеты.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Франции, Германии и Австрии пешехода следует пропустить на переходе еще до того, как он ступил на «зебру». Останавливаться надо даже в том случае, если человек только подошел к переходу.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общепринятым правилам, </w:t>
            </w:r>
            <w:r w:rsidRPr="00C734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круговом движении водитель, въезжающий на круг, должен уступать дорогу уже находящейся на круговом перекрестке машине</w:t>
            </w: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Бывают и исключения, но это всегда четко оговорено знаками и разметкой.</w:t>
            </w:r>
          </w:p>
          <w:p w:rsidR="00C73426" w:rsidRPr="00C73426" w:rsidRDefault="00C73426" w:rsidP="00C7342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ooltip="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 wp14:anchorId="0A6683BA" wp14:editId="19D81CC9">
                    <wp:simplePos x="0" y="0"/>
                    <wp:positionH relativeFrom="column">
                      <wp:align>right</wp:align>
                    </wp:positionH>
                    <wp:positionV relativeFrom="line">
                      <wp:posOffset>0</wp:posOffset>
                    </wp:positionV>
                    <wp:extent cx="2476500" cy="1905000"/>
                    <wp:effectExtent l="0" t="0" r="0" b="0"/>
                    <wp:wrapSquare wrapText="bothSides"/>
                    <wp:docPr id="1" name="Рисунок 1" descr="http://www.doroga.ua/Handlers/ContentImageHandler.ashx?ArticleContentImageID=383">
                      <a:hlinkClick xmlns:a="http://schemas.openxmlformats.org/drawingml/2006/main" r:id="rId15" tooltip="&quot;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://www.doroga.ua/Handlers/ContentImageHandler.ashx?ArticleContentImageID=383">
                              <a:hlinkClick r:id="rId15" tooltip="&quot;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0" cy="1905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Существенное отличие от </w:t>
            </w:r>
            <w:proofErr w:type="gramStart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украинских</w:t>
            </w:r>
            <w:proofErr w:type="gram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российских ПДД – правило правой дополнительной секции светофора. В случае</w:t>
            </w:r>
            <w:proofErr w:type="gramStart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основной сигнал светофора зеленый, а правая дополнительная секция не горит, поворачивать направо разрешено. В случае</w:t>
            </w:r>
            <w:proofErr w:type="gramStart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основной сигнал светофора красный, но при этом включена правая дополнительная секция, поворачивать направо можно, однако перед поворотом следует затормозить до полной остановки и пропустить транспорт и пешеходов с других направлений.</w:t>
            </w:r>
          </w:p>
          <w:p w:rsidR="00C73426" w:rsidRPr="00C73426" w:rsidRDefault="00C73426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всех европейских странах использование антирадаров влечет за собой очень внушительное наказание.</w:t>
            </w:r>
          </w:p>
          <w:p w:rsidR="00C73426" w:rsidRPr="00C73426" w:rsidRDefault="00C73426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Наконец, есть и общеевропейский телефонный номер для чрезвычайных ситуаций – 112.</w:t>
            </w:r>
          </w:p>
          <w:p w:rsidR="00C73426" w:rsidRDefault="00C73426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Несмотря на общую схожесть, ПДД европейских стран имеют некоторые национальные особенности (например, дорожные знаки на обычных дорогах в Германии, Австрии, Венгрии, Польше – на зеленом фоне, а на автобанах – на синем.</w:t>
            </w:r>
            <w:proofErr w:type="gram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Франции и Италии – наоборот, т.е. как у нас).</w:t>
            </w:r>
            <w:proofErr w:type="gramEnd"/>
            <w:r w:rsidRPr="00C7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всего различаются размеры штрафов за нарушения ПДД, и в первую очередь – за малейшее несоблюдение скоростных режимов, условия использования дальнего и ближнего света. И конечно, одно из основных различий, волнующих автотуриста – допустимое наличие алкогольных промилле в крови.</w:t>
            </w: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0D686E">
            <w:pPr>
              <w:pStyle w:val="a4"/>
              <w:spacing w:before="0" w:beforeAutospacing="0" w:after="0" w:afterAutospacing="0"/>
              <w:ind w:left="-709"/>
              <w:rPr>
                <w:b/>
                <w:bCs/>
                <w:sz w:val="32"/>
                <w:szCs w:val="32"/>
                <w:u w:val="single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 wp14:anchorId="12D516ED" wp14:editId="13DD35A7">
                  <wp:simplePos x="0" y="0"/>
                  <wp:positionH relativeFrom="column">
                    <wp:posOffset>-545465</wp:posOffset>
                  </wp:positionH>
                  <wp:positionV relativeFrom="paragraph">
                    <wp:posOffset>156845</wp:posOffset>
                  </wp:positionV>
                  <wp:extent cx="1759585" cy="3528060"/>
                  <wp:effectExtent l="0" t="0" r="0" b="0"/>
                  <wp:wrapSquare wrapText="bothSides"/>
                  <wp:docPr id="9" name="Рисунок 9" descr="Ограничения скорости в Венгр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Ограничения скорости в Венгр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3528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32"/>
                <w:szCs w:val="32"/>
                <w:u w:val="single"/>
              </w:rPr>
              <w:t>Венгрия</w:t>
            </w:r>
          </w:p>
          <w:p w:rsidR="000D686E" w:rsidRDefault="000D686E" w:rsidP="000D686E">
            <w:pPr>
              <w:pStyle w:val="4"/>
            </w:pPr>
            <w:r>
              <w:t>Ограничение скорости</w:t>
            </w:r>
          </w:p>
          <w:p w:rsidR="000D686E" w:rsidRDefault="000D686E" w:rsidP="000D686E"/>
          <w:p w:rsidR="000D686E" w:rsidRDefault="000D686E" w:rsidP="000D686E">
            <w:pPr>
              <w:pStyle w:val="a4"/>
            </w:pPr>
            <w:r>
              <w:t>Стандартные ограничения скорости в Венгрии (если иное не указано на знаках).</w:t>
            </w:r>
          </w:p>
          <w:p w:rsidR="000D686E" w:rsidRDefault="000D686E" w:rsidP="000D686E">
            <w:r>
              <w:rPr>
                <w:rStyle w:val="a6"/>
              </w:rPr>
              <w:t>Автомобили</w:t>
            </w:r>
            <w:proofErr w:type="gramStart"/>
            <w:r>
              <w:rPr>
                <w:rStyle w:val="a6"/>
              </w:rPr>
              <w:t xml:space="preserve"> :</w:t>
            </w:r>
            <w:proofErr w:type="gramEnd"/>
          </w:p>
          <w:p w:rsidR="000D686E" w:rsidRDefault="000D686E" w:rsidP="000D686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</w:pPr>
            <w:r>
              <w:t>в населенном пункте - 50 км/ч</w:t>
            </w:r>
          </w:p>
          <w:p w:rsidR="000D686E" w:rsidRDefault="000D686E" w:rsidP="000D686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</w:pPr>
            <w:r>
              <w:t>вне населенного пункта - 90 км/ч</w:t>
            </w:r>
          </w:p>
          <w:p w:rsidR="000D686E" w:rsidRDefault="000D686E" w:rsidP="000D686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</w:pPr>
            <w:r>
              <w:t>на автомобильной дороге - 110 км/ч</w:t>
            </w:r>
          </w:p>
          <w:p w:rsidR="000D686E" w:rsidRDefault="000D686E" w:rsidP="000D686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</w:pPr>
            <w:r>
              <w:t>на автобане - 130 км/ч</w:t>
            </w:r>
          </w:p>
          <w:p w:rsidR="000D686E" w:rsidRDefault="000D686E" w:rsidP="000D686E">
            <w:pPr>
              <w:spacing w:after="0"/>
            </w:pPr>
            <w:r>
              <w:rPr>
                <w:rStyle w:val="a6"/>
              </w:rPr>
              <w:t>Автомобили с прицепом</w:t>
            </w:r>
            <w:proofErr w:type="gramStart"/>
            <w:r>
              <w:rPr>
                <w:rStyle w:val="a6"/>
              </w:rPr>
              <w:t xml:space="preserve"> :</w:t>
            </w:r>
            <w:proofErr w:type="gramEnd"/>
          </w:p>
          <w:p w:rsidR="000D686E" w:rsidRDefault="000D686E" w:rsidP="000D686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</w:pPr>
            <w:r>
              <w:t>в населенном пункте - 50 км/ч</w:t>
            </w:r>
          </w:p>
          <w:p w:rsidR="000D686E" w:rsidRDefault="000D686E" w:rsidP="000D686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</w:pPr>
            <w:r>
              <w:t>вне населенного пункта - 70 км/ч</w:t>
            </w:r>
          </w:p>
          <w:p w:rsidR="000D686E" w:rsidRDefault="000D686E" w:rsidP="000D686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</w:pPr>
            <w:r>
              <w:t>на автомобильной дороге - 70 км/ч</w:t>
            </w:r>
          </w:p>
          <w:p w:rsidR="000D686E" w:rsidRDefault="000D686E" w:rsidP="000D686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</w:pPr>
            <w:r>
              <w:t>на автобане - 80 км/ч</w:t>
            </w:r>
          </w:p>
          <w:p w:rsidR="000D686E" w:rsidRDefault="000D686E" w:rsidP="000D686E">
            <w:pPr>
              <w:pStyle w:val="a4"/>
              <w:spacing w:before="0" w:beforeAutospacing="0" w:after="0" w:afterAutospacing="0"/>
              <w:ind w:left="-851"/>
            </w:pPr>
            <w:r>
              <w:t xml:space="preserve">Для автомобилей, на которых установлены </w:t>
            </w:r>
            <w:hyperlink r:id="rId18" w:history="1">
              <w:r>
                <w:rPr>
                  <w:rStyle w:val="a3"/>
                </w:rPr>
                <w:t>цепи противоскольжения</w:t>
              </w:r>
            </w:hyperlink>
            <w:r>
              <w:t>, максимально разрешённая скорость не более 50 км/ч.</w:t>
            </w:r>
          </w:p>
          <w:p w:rsidR="000D686E" w:rsidRDefault="000D686E" w:rsidP="000D686E">
            <w:pPr>
              <w:pStyle w:val="a4"/>
              <w:spacing w:before="0" w:beforeAutospacing="0" w:after="0" w:afterAutospacing="0"/>
              <w:ind w:left="-851"/>
            </w:pPr>
          </w:p>
          <w:p w:rsidR="000D686E" w:rsidRDefault="000D686E" w:rsidP="000D686E">
            <w:pPr>
              <w:pStyle w:val="a4"/>
              <w:spacing w:before="0" w:beforeAutospacing="0" w:after="0" w:afterAutospacing="0"/>
              <w:ind w:left="-851"/>
            </w:pPr>
            <w:r>
              <w:t xml:space="preserve">Максимально допустимый уровень алкоголя в крови </w:t>
            </w:r>
            <w:r>
              <w:rPr>
                <w:rStyle w:val="a6"/>
              </w:rPr>
              <w:t>0.00 ‰</w:t>
            </w:r>
            <w:r>
              <w:t>.</w:t>
            </w:r>
          </w:p>
          <w:p w:rsidR="000D686E" w:rsidRDefault="000D686E" w:rsidP="000D686E">
            <w:pPr>
              <w:pStyle w:val="a4"/>
              <w:spacing w:before="0" w:beforeAutospacing="0" w:after="0" w:afterAutospacing="0"/>
              <w:ind w:left="-851"/>
            </w:pPr>
          </w:p>
          <w:p w:rsidR="000D686E" w:rsidRDefault="000D686E" w:rsidP="000D686E">
            <w:pPr>
              <w:pStyle w:val="a4"/>
              <w:spacing w:before="0" w:beforeAutospacing="0" w:after="0" w:afterAutospacing="0"/>
              <w:ind w:left="-851"/>
            </w:pPr>
            <w:r w:rsidRPr="00677328">
              <w:rPr>
                <w:b/>
              </w:rPr>
              <w:t>Ближний свет обязателен</w:t>
            </w:r>
            <w:r>
              <w:t xml:space="preserve">! 24 часа в сутки круглый год. Штраф до </w:t>
            </w:r>
            <w:r>
              <w:rPr>
                <w:rStyle w:val="HTML"/>
              </w:rPr>
              <w:t>HUF</w:t>
            </w:r>
            <w:r>
              <w:t> 10,000.</w:t>
            </w:r>
          </w:p>
          <w:p w:rsidR="000D686E" w:rsidRDefault="000D686E" w:rsidP="000D686E">
            <w:pPr>
              <w:pStyle w:val="a4"/>
              <w:spacing w:before="0" w:beforeAutospacing="0" w:after="0" w:afterAutospacing="0"/>
              <w:ind w:left="-851"/>
            </w:pPr>
          </w:p>
          <w:p w:rsidR="000D686E" w:rsidRDefault="000D686E" w:rsidP="000D686E">
            <w:pPr>
              <w:spacing w:before="100" w:beforeAutospacing="1" w:after="100" w:afterAutospacing="1" w:line="240" w:lineRule="auto"/>
              <w:ind w:left="-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1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Использование ремней безопасности</w:t>
            </w:r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1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обязательно</w:t>
            </w:r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передних и задних пассажиров. В том случае, если какой-либо из пассажиров не пристёгнут ремнями безопасности, то штраф взимается с данного пассажира. Штрафы за </w:t>
            </w:r>
            <w:proofErr w:type="spellStart"/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пристёгнутые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ремни безопасности</w:t>
            </w:r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населённом пункте — HUF 15,000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 населённого пункта — HUF 30,000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автомагистрали — HUF 40,000</w:t>
            </w:r>
          </w:p>
          <w:p w:rsidR="000D686E" w:rsidRPr="00DF310E" w:rsidRDefault="000D686E" w:rsidP="000D686E">
            <w:pPr>
              <w:spacing w:before="100" w:beforeAutospacing="1" w:after="100" w:afterAutospacing="1" w:line="240" w:lineRule="auto"/>
              <w:ind w:left="-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Запрещается пользоваться во время движения транспортного средства аппаратом телефонной связи, не оборудованным техническим устройством, позволяющим вести переговоры без использования рук. Штрафы</w:t>
            </w:r>
            <w:proofErr w:type="gramStart"/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населённом пункте — HUF 10,000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 населённого пункта — HUF 15,000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F3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автомагистрали — HUF 20,000</w:t>
            </w:r>
          </w:p>
          <w:p w:rsidR="000D686E" w:rsidRDefault="000D686E" w:rsidP="000D686E">
            <w:pPr>
              <w:pStyle w:val="4"/>
              <w:ind w:left="-851"/>
            </w:pPr>
            <w:r>
              <w:t>Экстренные номера</w:t>
            </w:r>
          </w:p>
          <w:p w:rsidR="000D686E" w:rsidRDefault="000D686E" w:rsidP="000D686E">
            <w:pPr>
              <w:pStyle w:val="a4"/>
              <w:ind w:left="-851"/>
            </w:pPr>
            <w:r>
              <w:t>Европейский экстренный номер - 112</w:t>
            </w:r>
            <w:r>
              <w:br/>
              <w:t>Пожарная служба - 105</w:t>
            </w:r>
            <w:r>
              <w:br/>
              <w:t>Полиция - 107</w:t>
            </w:r>
            <w:r>
              <w:br/>
              <w:t>Скорая помощь – 104</w:t>
            </w:r>
          </w:p>
          <w:p w:rsidR="000D686E" w:rsidRDefault="000D686E" w:rsidP="000D686E">
            <w:pPr>
              <w:pStyle w:val="a4"/>
              <w:ind w:left="-851"/>
            </w:pPr>
          </w:p>
          <w:p w:rsidR="000D686E" w:rsidRDefault="000D686E" w:rsidP="000D686E">
            <w:pPr>
              <w:pStyle w:val="a4"/>
              <w:ind w:left="-851"/>
            </w:pPr>
          </w:p>
          <w:p w:rsidR="000D686E" w:rsidRPr="00DF310E" w:rsidRDefault="000D686E" w:rsidP="000D686E">
            <w:pPr>
              <w:spacing w:before="100" w:beforeAutospacing="1" w:after="100" w:afterAutospacing="1" w:line="240" w:lineRule="auto"/>
              <w:ind w:left="-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0D686E">
            <w:pPr>
              <w:pStyle w:val="a4"/>
              <w:spacing w:before="0" w:beforeAutospacing="0" w:after="0" w:afterAutospacing="0"/>
              <w:ind w:left="-851"/>
            </w:pPr>
          </w:p>
          <w:p w:rsidR="000D686E" w:rsidRPr="000F51FB" w:rsidRDefault="000D686E" w:rsidP="000D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штрафов за превышение скорости в Венгрии</w:t>
            </w:r>
            <w:r w:rsidRPr="000F5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475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82"/>
              <w:gridCol w:w="5465"/>
            </w:tblGrid>
            <w:tr w:rsidR="000D686E" w:rsidRPr="000F51FB" w:rsidTr="004162D5">
              <w:trPr>
                <w:tblHeader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Превышение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Штраф (HUF)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 разрешённой скорости до 50 км/ч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15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30,000 или предупреждение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15 км/ч до 25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25 км/ч до 35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35 км/ч до 45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45 км/ч до 55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55 км/ч до 65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65 км/ч до 75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свыше 75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 разрешённой скорости от 50 км/ч до 100 км/ч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15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30,000 или предупреждение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15 км/ч до 30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30 км/ч до 45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45 км/ч до 60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60 км/ч до 75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75 км/ч до 90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90 км/ч до 105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свыше 105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 разрешённой скорости свыше 100 км/ч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30,000 или предупреждение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20 км/ч до 35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35 км/ч до 50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50 км/ч до 65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65 км/ч до 80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80 км/ч до 95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95 км/ч до 110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</w:t>
                  </w:r>
                </w:p>
              </w:tc>
            </w:tr>
            <w:tr w:rsidR="000D686E" w:rsidRPr="000F51FB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свыше 110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686E" w:rsidRPr="000F51FB" w:rsidRDefault="000D686E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F51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300,000</w:t>
                  </w:r>
                </w:p>
              </w:tc>
            </w:tr>
          </w:tbl>
          <w:p w:rsidR="000D686E" w:rsidRDefault="000D686E" w:rsidP="000D686E"/>
          <w:p w:rsidR="007D38A9" w:rsidRDefault="007D38A9" w:rsidP="000D686E"/>
          <w:p w:rsidR="007D38A9" w:rsidRDefault="007D38A9" w:rsidP="000D686E"/>
          <w:p w:rsidR="007D38A9" w:rsidRDefault="007D38A9" w:rsidP="000D686E"/>
          <w:p w:rsidR="007D38A9" w:rsidRPr="00E95D26" w:rsidRDefault="007D38A9" w:rsidP="000D686E"/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38A9" w:rsidRPr="00C73426" w:rsidRDefault="007D38A9" w:rsidP="007D38A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1132660F" wp14:editId="5581F709">
                  <wp:simplePos x="0" y="0"/>
                  <wp:positionH relativeFrom="column">
                    <wp:posOffset>-580390</wp:posOffset>
                  </wp:positionH>
                  <wp:positionV relativeFrom="paragraph">
                    <wp:posOffset>337820</wp:posOffset>
                  </wp:positionV>
                  <wp:extent cx="1759585" cy="2777490"/>
                  <wp:effectExtent l="0" t="0" r="0" b="3810"/>
                  <wp:wrapSquare wrapText="bothSides"/>
                  <wp:docPr id="6" name="Рисунок 6" descr="Ограничения скорости в Австр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Ограничения скорости в Австр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277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079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u w:val="single"/>
                <w:lang w:eastAsia="ru-RU"/>
              </w:rPr>
              <w:t>Австрия</w:t>
            </w:r>
          </w:p>
          <w:p w:rsidR="007D38A9" w:rsidRDefault="007D38A9" w:rsidP="007D38A9">
            <w:pPr>
              <w:pStyle w:val="4"/>
            </w:pPr>
            <w:r>
              <w:t>Ограничение скорости</w:t>
            </w:r>
          </w:p>
          <w:p w:rsidR="007D38A9" w:rsidRDefault="007D38A9" w:rsidP="007D38A9">
            <w:pPr>
              <w:pStyle w:val="a4"/>
            </w:pPr>
            <w:r>
              <w:t>Стандартные ограничения скорости в Австрии (если иное не указано на знаках).</w:t>
            </w:r>
          </w:p>
          <w:p w:rsidR="007D38A9" w:rsidRDefault="007D38A9" w:rsidP="007D38A9">
            <w:r>
              <w:rPr>
                <w:rStyle w:val="a6"/>
              </w:rPr>
              <w:t>Автомобили (до 3.5т) и мотоциклы</w:t>
            </w:r>
            <w:proofErr w:type="gramStart"/>
            <w:r>
              <w:rPr>
                <w:rStyle w:val="a6"/>
              </w:rPr>
              <w:t xml:space="preserve"> :</w:t>
            </w:r>
            <w:proofErr w:type="gramEnd"/>
          </w:p>
          <w:p w:rsidR="007D38A9" w:rsidRDefault="007D38A9" w:rsidP="007D38A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</w:pPr>
            <w:r>
              <w:t>в населенном пункте - 50 км/ч</w:t>
            </w:r>
          </w:p>
          <w:p w:rsidR="007D38A9" w:rsidRDefault="007D38A9" w:rsidP="007D38A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</w:pPr>
            <w:r>
              <w:t>вне населенного пункта - 100 км/ч</w:t>
            </w:r>
          </w:p>
          <w:p w:rsidR="007D38A9" w:rsidRDefault="007D38A9" w:rsidP="007D38A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</w:pPr>
            <w:r>
              <w:t>на автомагистрали - 130 км/ч</w:t>
            </w:r>
          </w:p>
          <w:p w:rsidR="007D38A9" w:rsidRDefault="007D38A9" w:rsidP="007D38A9">
            <w:pPr>
              <w:spacing w:after="0"/>
            </w:pPr>
            <w:r>
              <w:rPr>
                <w:rStyle w:val="a6"/>
              </w:rPr>
              <w:t>Автомобили (до 3.5т) с трейлерами</w:t>
            </w:r>
            <w:proofErr w:type="gramStart"/>
            <w:r>
              <w:rPr>
                <w:rStyle w:val="a6"/>
              </w:rPr>
              <w:t xml:space="preserve"> :</w:t>
            </w:r>
            <w:proofErr w:type="gramEnd"/>
          </w:p>
          <w:p w:rsidR="007D38A9" w:rsidRDefault="007D38A9" w:rsidP="007D38A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</w:pPr>
            <w:r>
              <w:t>в населенном пункте - 50 км/ч</w:t>
            </w:r>
          </w:p>
          <w:p w:rsidR="007D38A9" w:rsidRDefault="007D38A9" w:rsidP="007D38A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</w:pPr>
            <w:r>
              <w:t>вне населенного пункта - 80 км/ч</w:t>
            </w:r>
          </w:p>
          <w:p w:rsidR="007D38A9" w:rsidRDefault="007D38A9" w:rsidP="007D38A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</w:pPr>
            <w:r>
              <w:t>на автомагистрали - 100 км/ч</w:t>
            </w: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</w:pPr>
            <w:r>
              <w:rPr>
                <w:rStyle w:val="a6"/>
              </w:rPr>
              <w:t>Минимально</w:t>
            </w:r>
            <w:r>
              <w:t xml:space="preserve"> </w:t>
            </w:r>
            <w:r w:rsidRPr="00C04567">
              <w:rPr>
                <w:b/>
              </w:rPr>
              <w:t xml:space="preserve">разрешенная </w:t>
            </w:r>
            <w:r>
              <w:t>скорость на автобанах - 60 км/ч.</w:t>
            </w: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</w:pPr>
            <w:r>
              <w:t>Автомобили, на которых установлены шипованные шины, могут передвигаться по автобану со скоростью не более 100 км/ч, а на других дорогах - не более 80 км/ч.</w:t>
            </w: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</w:pP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</w:pPr>
            <w:r>
              <w:t xml:space="preserve">Максимально допустимый уровень алкоголя в крови </w:t>
            </w:r>
            <w:r>
              <w:rPr>
                <w:rStyle w:val="a6"/>
              </w:rPr>
              <w:t>0.49 ‰</w:t>
            </w:r>
            <w:r>
              <w:t>.</w:t>
            </w: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</w:pP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  <w:jc w:val="both"/>
            </w:pPr>
            <w:r w:rsidRPr="003401C4">
              <w:rPr>
                <w:b/>
              </w:rPr>
              <w:t>Ближний свет не обязателен при езде в дневное время и обязателен при езде в ночное время</w:t>
            </w:r>
            <w:r>
              <w:t>. Также ближний свет должен быть включен в условиях недостаточной видимости, вызванных плохой погодой. Двигаться только с включенными габаритами в этом случае запрещено. За несоблюдение штраф - € 21.</w:t>
            </w: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  <w:jc w:val="both"/>
            </w:pP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  <w:jc w:val="both"/>
            </w:pPr>
            <w:r>
              <w:t xml:space="preserve">Использование ремней безопасности </w:t>
            </w:r>
            <w:r>
              <w:rPr>
                <w:rStyle w:val="a6"/>
              </w:rPr>
              <w:t>обязательно</w:t>
            </w:r>
            <w:r>
              <w:t xml:space="preserve"> как для передних, так и для задних пассажиров. Штраф за не пристёгнутые ремни - € 35.</w:t>
            </w: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  <w:jc w:val="both"/>
            </w:pPr>
          </w:p>
          <w:p w:rsidR="007D38A9" w:rsidRDefault="007D38A9" w:rsidP="007D38A9">
            <w:pPr>
              <w:pStyle w:val="a4"/>
              <w:spacing w:before="0" w:beforeAutospacing="0" w:after="0" w:afterAutospacing="0"/>
              <w:ind w:left="-851"/>
              <w:jc w:val="both"/>
            </w:pPr>
            <w:r>
              <w:t xml:space="preserve">Разговаривать по телефону во время движения можно только в том случае, если в автомобиле установлена система </w:t>
            </w:r>
            <w:proofErr w:type="spellStart"/>
            <w:r>
              <w:t>hands-free</w:t>
            </w:r>
            <w:proofErr w:type="spellEnd"/>
            <w:r>
              <w:t>. Управление системой должно осуществляться одной рукой. В случае нарушения штраф - € 50.</w:t>
            </w:r>
          </w:p>
          <w:p w:rsidR="007D38A9" w:rsidRDefault="007D38A9" w:rsidP="007D38A9">
            <w:pPr>
              <w:pStyle w:val="4"/>
              <w:ind w:left="-851"/>
            </w:pPr>
            <w:r>
              <w:t>Экстренные номера</w:t>
            </w:r>
          </w:p>
          <w:p w:rsidR="007D38A9" w:rsidRDefault="007D38A9" w:rsidP="007D38A9">
            <w:pPr>
              <w:pStyle w:val="a4"/>
              <w:ind w:left="-851"/>
            </w:pPr>
            <w:r>
              <w:t>Европейский экстренный номер - 112</w:t>
            </w:r>
            <w:r>
              <w:br/>
              <w:t>Пожарная служба - 122</w:t>
            </w:r>
            <w:r>
              <w:br/>
              <w:t>Полиция - 133</w:t>
            </w:r>
            <w:r>
              <w:br/>
              <w:t>Скорая помощь - 144</w:t>
            </w:r>
            <w:r>
              <w:br/>
              <w:t>Горноспасательная служба - 140</w:t>
            </w:r>
            <w:r>
              <w:br/>
              <w:t>ÖAMTC аварийная служба - 120</w:t>
            </w:r>
            <w:r>
              <w:br/>
              <w:t xml:space="preserve">ARBÖ аварийная служба - 123 </w:t>
            </w:r>
          </w:p>
          <w:p w:rsidR="007D38A9" w:rsidRPr="002920D0" w:rsidRDefault="007D38A9" w:rsidP="007D38A9">
            <w:pPr>
              <w:pStyle w:val="5"/>
              <w:spacing w:before="0" w:line="240" w:lineRule="auto"/>
              <w:ind w:left="-851"/>
              <w:rPr>
                <w:b/>
                <w:sz w:val="28"/>
                <w:szCs w:val="28"/>
              </w:rPr>
            </w:pPr>
            <w:r w:rsidRPr="002920D0">
              <w:rPr>
                <w:b/>
                <w:sz w:val="28"/>
                <w:szCs w:val="28"/>
              </w:rPr>
              <w:t xml:space="preserve">Крепление </w:t>
            </w:r>
            <w:r w:rsidRPr="00AB79CF">
              <w:rPr>
                <w:b/>
                <w:sz w:val="28"/>
                <w:szCs w:val="28"/>
              </w:rPr>
              <w:t>виньетки</w:t>
            </w:r>
            <w:r w:rsidRPr="002920D0">
              <w:rPr>
                <w:b/>
                <w:sz w:val="28"/>
                <w:szCs w:val="28"/>
              </w:rPr>
              <w:t xml:space="preserve"> на легковой автомобиль</w:t>
            </w:r>
          </w:p>
          <w:p w:rsidR="007D38A9" w:rsidRDefault="007D38A9" w:rsidP="007D38A9">
            <w:pPr>
              <w:ind w:left="-851"/>
            </w:pPr>
            <w:r>
              <w:t>Стоимость виньетки в 2012 году—10 дней</w:t>
            </w:r>
            <w:r w:rsidRPr="003E4E8E">
              <w:t xml:space="preserve"> </w:t>
            </w:r>
            <w:r>
              <w:t>-8</w:t>
            </w:r>
            <w:r w:rsidRPr="003E4E8E">
              <w:t xml:space="preserve"> </w:t>
            </w:r>
            <w:r>
              <w:t>евро</w:t>
            </w:r>
          </w:p>
          <w:p w:rsidR="007D38A9" w:rsidRPr="003E4E8E" w:rsidRDefault="007D38A9" w:rsidP="007D38A9">
            <w:pPr>
              <w:ind w:left="-851"/>
            </w:pPr>
            <w:r>
              <w:t>Согласно рекомендации, данной на обратной стороне виньетки, она должна крепиться либо в верхнем левом углу лобового стекла либо посередине. (Не допускается прикреплять виньетку в районе солнцезащитной полосы лобового стекла).</w:t>
            </w:r>
          </w:p>
          <w:p w:rsidR="007D38A9" w:rsidRPr="00C20048" w:rsidRDefault="007D38A9" w:rsidP="007D3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Таблица штрафов за нарушение ПДД в Австрии (EUR):</w:t>
            </w:r>
            <w:r w:rsidRPr="00C20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475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60"/>
              <w:gridCol w:w="1110"/>
              <w:gridCol w:w="1177"/>
            </w:tblGrid>
            <w:tr w:rsidR="007D38A9" w:rsidRPr="00C20048" w:rsidTr="004162D5">
              <w:trPr>
                <w:tblHeader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Нарушение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Штрафы</w:t>
                  </w: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(на месте)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Штрафы</w:t>
                  </w: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(через суд)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Движение по обочинам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10 - 40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Невыполнение требования ПДД об остановке перед </w:t>
                  </w:r>
                  <w:proofErr w:type="gramStart"/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стоп-линией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 – 60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Невыполнение требования ПДД подать сигнал перед началом движения, перестроением, поворотом, разворотом или остановкой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 – 42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Создание препятствия для обгона </w:t>
                  </w:r>
                  <w:proofErr w:type="gramStart"/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другому</w:t>
                  </w:r>
                  <w:proofErr w:type="gramEnd"/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 – 80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Нарушение правил проезда через железнодорожный переезд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 – 70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Обгон ТС там, где это запрещено дорожными знаками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 – 100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Невыполнение требования ПДД уступить дорогу ТС, </w:t>
                  </w:r>
                  <w:proofErr w:type="gramStart"/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пользующемуся</w:t>
                  </w:r>
                  <w:proofErr w:type="gramEnd"/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преимуществом в движении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Проезд на жёлтый сигнал светофора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 – 42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Проезд на красный сигнал светофора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 – 70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Загрязнение дорожного покрытия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Использование задних противотуманных фонарей, несмотря на хорошую видимость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 – 60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Несоблюдение дистанции до впереди </w:t>
                  </w:r>
                  <w:proofErr w:type="gramStart"/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идущего</w:t>
                  </w:r>
                  <w:proofErr w:type="gramEnd"/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 – 2,180</w:t>
                  </w:r>
                </w:p>
              </w:tc>
            </w:tr>
          </w:tbl>
          <w:p w:rsidR="007D38A9" w:rsidRDefault="007D38A9" w:rsidP="007D3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D38A9" w:rsidRPr="00C20048" w:rsidRDefault="007D38A9" w:rsidP="007D3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 за превышение скорости в населённом пункте (EUR)</w:t>
            </w:r>
            <w:proofErr w:type="gramStart"/>
            <w:r w:rsidRPr="00C20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20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475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9"/>
              <w:gridCol w:w="1634"/>
              <w:gridCol w:w="4084"/>
            </w:tblGrid>
            <w:tr w:rsidR="007D38A9" w:rsidRPr="00C20048" w:rsidTr="004162D5">
              <w:trPr>
                <w:tblHeader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Превышение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Полиция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Радар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29 - 50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21 до 25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50 - 56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26 до 30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56 - 72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31 до 40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70 - 160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40 км/ч и выше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 – 2,180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60 км/ч и выше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лишение ВУ от 6 недель</w:t>
                  </w:r>
                </w:p>
              </w:tc>
            </w:tr>
          </w:tbl>
          <w:p w:rsidR="007D38A9" w:rsidRPr="00C20048" w:rsidRDefault="007D38A9" w:rsidP="007D3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0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 за превышение скорости вне населённого пункта (EUR)</w:t>
            </w:r>
            <w:proofErr w:type="gramStart"/>
            <w:r w:rsidRPr="00C20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20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475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9"/>
              <w:gridCol w:w="1634"/>
              <w:gridCol w:w="4084"/>
            </w:tblGrid>
            <w:tr w:rsidR="007D38A9" w:rsidRPr="00C20048" w:rsidTr="004162D5">
              <w:trPr>
                <w:tblHeader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Превышение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Полиция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Радар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29 - 50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21 до 25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50 - 70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26 до 30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56 - 90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31 до 40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140 - 160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41 до 50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 – 300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50 км/ч и выше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150 - 2,180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70 км/ч и выше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лишение ВУ от 6 недель</w:t>
                  </w:r>
                </w:p>
              </w:tc>
            </w:tr>
          </w:tbl>
          <w:p w:rsidR="007D38A9" w:rsidRPr="00C20048" w:rsidRDefault="007D38A9" w:rsidP="007D3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0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 за превышение скорости на автобане (EUR)</w:t>
            </w:r>
            <w:proofErr w:type="gramStart"/>
            <w:r w:rsidRPr="00C200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20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475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9"/>
              <w:gridCol w:w="1634"/>
              <w:gridCol w:w="4084"/>
            </w:tblGrid>
            <w:tr w:rsidR="007D38A9" w:rsidRPr="00C20048" w:rsidTr="004162D5">
              <w:trPr>
                <w:tblHeader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Превышение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Полиция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Радар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10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11 до 20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21 до 30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31 до 40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70 - 160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40 км/ч и выше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 – 2,180</w:t>
                  </w:r>
                </w:p>
              </w:tc>
            </w:tr>
            <w:tr w:rsidR="007D38A9" w:rsidRPr="00C20048" w:rsidTr="004162D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60 км/ч и выше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38A9" w:rsidRPr="00C20048" w:rsidRDefault="007D38A9" w:rsidP="004162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00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лишение ВУ от 6 недель</w:t>
                  </w:r>
                </w:p>
              </w:tc>
            </w:tr>
          </w:tbl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86E" w:rsidRDefault="000D686E" w:rsidP="00627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6CA4" w:rsidRPr="00116CA4" w:rsidRDefault="00116CA4" w:rsidP="00116CA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u w:val="single"/>
                <w:lang w:eastAsia="ru-RU"/>
              </w:rPr>
            </w:pPr>
            <w:r w:rsidRPr="00116CA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u w:val="single"/>
                <w:lang w:eastAsia="ru-RU"/>
              </w:rPr>
              <w:lastRenderedPageBreak/>
              <w:t>Швейцарии</w:t>
            </w:r>
          </w:p>
          <w:p w:rsidR="00116CA4" w:rsidRDefault="00116CA4" w:rsidP="00116CA4">
            <w:pPr>
              <w:pStyle w:val="4"/>
            </w:pPr>
            <w:r>
              <w:t>Ограничение скорости</w:t>
            </w:r>
          </w:p>
          <w:p w:rsidR="00116CA4" w:rsidRDefault="00116CA4" w:rsidP="00116CA4">
            <w:r>
              <w:t>Стандартные ограничения скорости в Швейцарии (если иное не указано на знаках).</w:t>
            </w:r>
          </w:p>
          <w:p w:rsidR="00116CA4" w:rsidRDefault="00116CA4" w:rsidP="00116CA4">
            <w:r>
              <w:rPr>
                <w:rStyle w:val="a6"/>
              </w:rPr>
              <w:t>Автомобили</w:t>
            </w:r>
            <w:proofErr w:type="gramStart"/>
            <w:r>
              <w:rPr>
                <w:rStyle w:val="a6"/>
              </w:rPr>
              <w:t xml:space="preserve"> :</w:t>
            </w:r>
            <w:proofErr w:type="gramEnd"/>
          </w:p>
          <w:p w:rsidR="00116CA4" w:rsidRDefault="00116CA4" w:rsidP="00116CA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</w:pPr>
            <w:r>
              <w:t>в населенном пункте - 50 км/ч</w:t>
            </w:r>
          </w:p>
          <w:p w:rsidR="00116CA4" w:rsidRDefault="00116CA4" w:rsidP="00116CA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</w:pPr>
            <w:r>
              <w:t>вне населенного пункта - 80 км/ч</w:t>
            </w:r>
          </w:p>
          <w:p w:rsidR="00116CA4" w:rsidRDefault="00116CA4" w:rsidP="00116CA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</w:pPr>
            <w:r>
              <w:t>на автомобильной дороге - 100 км/ч</w:t>
            </w:r>
          </w:p>
          <w:p w:rsidR="00116CA4" w:rsidRDefault="00116CA4" w:rsidP="00116CA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</w:pPr>
            <w:r>
              <w:t>на автомагистрали - 120 км/ч</w:t>
            </w:r>
          </w:p>
          <w:p w:rsidR="00116CA4" w:rsidRDefault="00116CA4" w:rsidP="00116CA4">
            <w:pPr>
              <w:spacing w:after="0"/>
            </w:pPr>
            <w:r>
              <w:rPr>
                <w:rStyle w:val="a6"/>
              </w:rPr>
              <w:t>Автомобили с прицепом</w:t>
            </w:r>
            <w:proofErr w:type="gramStart"/>
            <w:r>
              <w:rPr>
                <w:rStyle w:val="a6"/>
              </w:rPr>
              <w:t xml:space="preserve"> :</w:t>
            </w:r>
            <w:proofErr w:type="gramEnd"/>
          </w:p>
          <w:p w:rsidR="00116CA4" w:rsidRDefault="00116CA4" w:rsidP="00116CA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</w:pPr>
            <w:r>
              <w:t>в населенном пункте - 50 км/ч</w:t>
            </w:r>
          </w:p>
          <w:p w:rsidR="00116CA4" w:rsidRDefault="00116CA4" w:rsidP="00116CA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</w:pPr>
            <w:r>
              <w:t>вне населенного пункта - 80 км/ч</w:t>
            </w:r>
          </w:p>
          <w:p w:rsidR="00116CA4" w:rsidRDefault="00116CA4" w:rsidP="00116CA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</w:pPr>
            <w:r>
              <w:t>на автомобильной дороге - 80 км/ч</w:t>
            </w:r>
          </w:p>
          <w:p w:rsidR="00116CA4" w:rsidRDefault="00116CA4" w:rsidP="00116CA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</w:pPr>
            <w:r>
              <w:t>на автомагистрали - 80 км/ч</w:t>
            </w:r>
          </w:p>
          <w:p w:rsidR="00116CA4" w:rsidRDefault="004548B2" w:rsidP="004548B2">
            <w:pPr>
              <w:pStyle w:val="a4"/>
              <w:spacing w:before="0" w:beforeAutospacing="0" w:after="0" w:afterAutospacing="0"/>
              <w:rPr>
                <w:lang w:val="en-US"/>
              </w:rPr>
            </w:pPr>
            <w:r w:rsidRPr="00EB41B6"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 wp14:anchorId="285FF9F2" wp14:editId="05048E30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-3429635</wp:posOffset>
                  </wp:positionV>
                  <wp:extent cx="1656080" cy="3321050"/>
                  <wp:effectExtent l="0" t="0" r="1270" b="0"/>
                  <wp:wrapSquare wrapText="bothSides"/>
                  <wp:docPr id="4" name="Рисунок 4" descr="Ограничения скорости в Швейцар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граничения скорости в Швейцар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080" cy="332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16CA4" w:rsidRPr="00EB41B6">
              <w:rPr>
                <w:b/>
              </w:rPr>
              <w:t>Минимально разрешённая</w:t>
            </w:r>
            <w:r w:rsidR="00116CA4">
              <w:t xml:space="preserve"> скорость на автомагистрали — 80 км/ч.</w:t>
            </w:r>
          </w:p>
          <w:p w:rsidR="004548B2" w:rsidRPr="004548B2" w:rsidRDefault="004548B2" w:rsidP="004548B2">
            <w:pPr>
              <w:pStyle w:val="a4"/>
              <w:spacing w:before="0" w:beforeAutospacing="0" w:after="0" w:afterAutospacing="0"/>
              <w:rPr>
                <w:lang w:val="en-US"/>
              </w:rPr>
            </w:pPr>
          </w:p>
          <w:p w:rsidR="00116CA4" w:rsidRPr="004548B2" w:rsidRDefault="00116CA4" w:rsidP="00EB6FD2">
            <w:pPr>
              <w:pStyle w:val="a4"/>
              <w:spacing w:before="0" w:beforeAutospacing="0" w:after="0" w:afterAutospacing="0"/>
              <w:jc w:val="both"/>
            </w:pPr>
            <w:r>
              <w:t xml:space="preserve">Для автомобилей, на которых установлены </w:t>
            </w:r>
            <w:hyperlink r:id="rId21" w:history="1">
              <w:r>
                <w:rPr>
                  <w:rStyle w:val="a3"/>
                </w:rPr>
                <w:t>цепи противоскольжения</w:t>
              </w:r>
            </w:hyperlink>
            <w:r>
              <w:t>, максимально разрешённая скорость не более 80 км/ч. Сзади должна присутствовать наклейка "80".</w:t>
            </w:r>
          </w:p>
          <w:p w:rsidR="004548B2" w:rsidRDefault="004548B2" w:rsidP="004548B2">
            <w:pPr>
              <w:pStyle w:val="a4"/>
              <w:spacing w:before="0" w:beforeAutospacing="0" w:after="0" w:afterAutospacing="0"/>
              <w:rPr>
                <w:lang w:val="en-US"/>
              </w:rPr>
            </w:pPr>
          </w:p>
          <w:p w:rsidR="004C491E" w:rsidRPr="004548B2" w:rsidRDefault="004C491E" w:rsidP="004548B2">
            <w:pPr>
              <w:pStyle w:val="a4"/>
              <w:spacing w:before="0" w:beforeAutospacing="0" w:after="0" w:afterAutospacing="0"/>
            </w:pPr>
            <w:r>
              <w:t xml:space="preserve">Максимально допустимый уровень алкоголя в крови </w:t>
            </w:r>
            <w:r>
              <w:rPr>
                <w:rStyle w:val="a6"/>
              </w:rPr>
              <w:t>0.5 ‰</w:t>
            </w:r>
            <w:r>
              <w:t>.</w:t>
            </w:r>
          </w:p>
          <w:p w:rsidR="004548B2" w:rsidRDefault="004548B2" w:rsidP="004548B2">
            <w:pPr>
              <w:pStyle w:val="a4"/>
              <w:spacing w:before="0" w:beforeAutospacing="0" w:after="0" w:afterAutospacing="0"/>
              <w:rPr>
                <w:lang w:val="en-US"/>
              </w:rPr>
            </w:pPr>
          </w:p>
          <w:p w:rsidR="00FC12C6" w:rsidRDefault="00FC12C6" w:rsidP="004548B2">
            <w:pPr>
              <w:pStyle w:val="a4"/>
              <w:spacing w:before="0" w:beforeAutospacing="0" w:after="0" w:afterAutospacing="0"/>
              <w:rPr>
                <w:lang w:val="en-US"/>
              </w:rPr>
            </w:pPr>
            <w:r w:rsidRPr="003401C4">
              <w:rPr>
                <w:b/>
              </w:rPr>
              <w:t>Использование ближнего света носит рекомендательный характер</w:t>
            </w:r>
            <w:r>
              <w:t xml:space="preserve">. Ближний свет обязательно использовать при проезде через тоннели, даже если они хорошо освещены. Штраф — </w:t>
            </w:r>
            <w:r>
              <w:rPr>
                <w:rStyle w:val="HTML"/>
              </w:rPr>
              <w:t>CHF</w:t>
            </w:r>
            <w:r>
              <w:t xml:space="preserve"> 40.</w:t>
            </w:r>
          </w:p>
          <w:p w:rsidR="00FC12C6" w:rsidRDefault="00FC12C6" w:rsidP="004548B2">
            <w:pPr>
              <w:pStyle w:val="a4"/>
              <w:spacing w:before="0" w:beforeAutospacing="0" w:after="0" w:afterAutospacing="0"/>
              <w:rPr>
                <w:lang w:val="en-US"/>
              </w:rPr>
            </w:pPr>
            <w:r>
              <w:t xml:space="preserve">Использование ремней безопасности </w:t>
            </w:r>
            <w:r>
              <w:rPr>
                <w:rStyle w:val="a6"/>
              </w:rPr>
              <w:t>обязательно</w:t>
            </w:r>
            <w:r>
              <w:t xml:space="preserve"> для передних и задних пассажиров. Штраф — </w:t>
            </w:r>
            <w:r>
              <w:rPr>
                <w:rStyle w:val="HTML"/>
              </w:rPr>
              <w:t>CHF</w:t>
            </w:r>
            <w:r>
              <w:t xml:space="preserve"> 60.</w:t>
            </w:r>
          </w:p>
          <w:p w:rsidR="004548B2" w:rsidRDefault="004548B2" w:rsidP="004548B2">
            <w:pPr>
              <w:pStyle w:val="a4"/>
              <w:spacing w:before="0" w:beforeAutospacing="0" w:after="0" w:afterAutospacing="0"/>
              <w:rPr>
                <w:lang w:val="en-US"/>
              </w:rPr>
            </w:pPr>
          </w:p>
          <w:p w:rsidR="00FC12C6" w:rsidRPr="001634D9" w:rsidRDefault="00FC12C6" w:rsidP="003E4329">
            <w:pPr>
              <w:pStyle w:val="a4"/>
              <w:spacing w:before="0" w:beforeAutospacing="0" w:after="0" w:afterAutospacing="0"/>
              <w:jc w:val="both"/>
            </w:pPr>
            <w:r>
              <w:t xml:space="preserve">Запрещается пользоваться во время движения транспортного средства аппаратом телефонной связи, не оборудованным техническим устройством, позволяющим вести переговоры без использования рук. Штраф - </w:t>
            </w:r>
            <w:r>
              <w:rPr>
                <w:rStyle w:val="HTML"/>
              </w:rPr>
              <w:t>CHF</w:t>
            </w:r>
            <w:r>
              <w:t xml:space="preserve"> 100.</w:t>
            </w:r>
          </w:p>
          <w:p w:rsidR="004548B2" w:rsidRDefault="004548B2" w:rsidP="003E4329">
            <w:pPr>
              <w:pStyle w:val="4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ru-RU"/>
              </w:rPr>
            </w:pPr>
          </w:p>
          <w:p w:rsidR="004548B2" w:rsidRDefault="004548B2" w:rsidP="003E4329">
            <w:pPr>
              <w:pStyle w:val="4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en-US" w:eastAsia="ru-RU"/>
              </w:rPr>
            </w:pPr>
            <w:r w:rsidRPr="004548B2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eastAsia="ru-RU"/>
              </w:rPr>
              <w:t>В светлое время суток, вне населенных пунктов, водители должны подавать звуковой сигнал перед резкими поворотами там, где видимость ограничена. А после наступления темноты это предупреждение должно подаваться миганием фар.</w:t>
            </w:r>
          </w:p>
          <w:p w:rsidR="004548B2" w:rsidRPr="004548B2" w:rsidRDefault="004548B2" w:rsidP="004548B2">
            <w:pPr>
              <w:rPr>
                <w:sz w:val="10"/>
                <w:szCs w:val="10"/>
                <w:lang w:val="en-US" w:eastAsia="ru-RU"/>
              </w:rPr>
            </w:pPr>
          </w:p>
          <w:p w:rsidR="001634D9" w:rsidRPr="001634D9" w:rsidRDefault="001634D9" w:rsidP="004548B2">
            <w:pPr>
              <w:pStyle w:val="4"/>
              <w:spacing w:before="0" w:line="240" w:lineRule="auto"/>
              <w:rPr>
                <w:i w:val="0"/>
                <w:sz w:val="28"/>
                <w:szCs w:val="28"/>
              </w:rPr>
            </w:pPr>
            <w:r w:rsidRPr="001634D9">
              <w:rPr>
                <w:i w:val="0"/>
                <w:sz w:val="28"/>
                <w:szCs w:val="28"/>
              </w:rPr>
              <w:t>Экстренные номера</w:t>
            </w:r>
          </w:p>
          <w:p w:rsidR="001634D9" w:rsidRPr="004548B2" w:rsidRDefault="001634D9" w:rsidP="004548B2">
            <w:pPr>
              <w:pStyle w:val="a4"/>
              <w:spacing w:before="0" w:beforeAutospacing="0" w:after="0" w:afterAutospacing="0"/>
            </w:pPr>
            <w:r>
              <w:t>Европейский экстренный номер (только с GSM) - 112</w:t>
            </w:r>
            <w:r>
              <w:br/>
              <w:t>Полиция - 117</w:t>
            </w:r>
            <w:r>
              <w:br/>
              <w:t>Пожарная служба - 118</w:t>
            </w:r>
            <w:r>
              <w:br/>
              <w:t>Скорая помощь - 144 (не во всех регионах)</w:t>
            </w:r>
            <w:r>
              <w:br/>
              <w:t xml:space="preserve">Автомобильные "пробки", состояние дорог и перевалов </w:t>
            </w:r>
            <w:r w:rsidR="004548B2">
              <w:t>–</w:t>
            </w:r>
            <w:r>
              <w:t xml:space="preserve"> 163</w:t>
            </w:r>
          </w:p>
          <w:p w:rsidR="004548B2" w:rsidRPr="00962369" w:rsidRDefault="004548B2" w:rsidP="004548B2">
            <w:pPr>
              <w:pStyle w:val="a4"/>
              <w:spacing w:before="0" w:beforeAutospacing="0" w:after="0" w:afterAutospacing="0"/>
              <w:rPr>
                <w:sz w:val="16"/>
                <w:szCs w:val="16"/>
              </w:rPr>
            </w:pPr>
          </w:p>
          <w:p w:rsidR="00217C63" w:rsidRPr="00217C63" w:rsidRDefault="00217C63" w:rsidP="004548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Оборудование, которое </w:t>
            </w:r>
            <w:r w:rsidRPr="00217C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необходимо</w:t>
            </w:r>
            <w:r w:rsidRPr="0021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в автомобиле</w:t>
            </w:r>
            <w:proofErr w:type="gramStart"/>
            <w:r w:rsidRPr="0021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217C63" w:rsidRPr="00217C63" w:rsidRDefault="00217C63" w:rsidP="004548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C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Знак аварийной остановки</w:t>
            </w:r>
            <w:r w:rsidRPr="0021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не является обязательным для мотоциклов. Должен находиться внутри автомобиля в пределах досягаемости (не в багажнике).</w:t>
            </w:r>
          </w:p>
          <w:p w:rsidR="00217C63" w:rsidRPr="00217C63" w:rsidRDefault="00217C63" w:rsidP="004548B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217C6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Цепи противоскольжения</w:t>
              </w:r>
            </w:hyperlink>
            <w:r w:rsidRPr="0021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обязательны там, где стоят соответствующие знаки. Цепями должны быть оснащены, по крайней мере, 2 ведущих колеса.</w:t>
            </w:r>
          </w:p>
          <w:p w:rsidR="001634D9" w:rsidRPr="001634D9" w:rsidRDefault="001634D9" w:rsidP="00FC1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C12C6" w:rsidRPr="00FC12C6" w:rsidRDefault="00FC12C6" w:rsidP="00FC1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штрафов за нарушение ПДД в Швейцарии</w:t>
            </w:r>
            <w:proofErr w:type="gramStart"/>
            <w:r w:rsidRPr="00FC1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C12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475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3"/>
              <w:gridCol w:w="2244"/>
            </w:tblGrid>
            <w:tr w:rsidR="00FC12C6" w:rsidRPr="00FC12C6" w:rsidTr="00FC12C6">
              <w:trPr>
                <w:tblHeader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Нарушение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Штрафы (CHF)</w:t>
                  </w:r>
                </w:p>
              </w:tc>
            </w:tr>
            <w:tr w:rsidR="00FC12C6" w:rsidRPr="00FC12C6" w:rsidTr="00FC12C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Остановка в неположенном месте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</w:tr>
            <w:tr w:rsidR="00FC12C6" w:rsidRPr="00FC12C6" w:rsidTr="00FC12C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полная остановка перед знаком СТОП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FC12C6" w:rsidRPr="00FC12C6" w:rsidTr="00FC12C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Вождение по обочине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</w:tr>
            <w:tr w:rsidR="00FC12C6" w:rsidRPr="00FC12C6" w:rsidTr="00FC12C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Проезд на запрещающий сигнал светофора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</w:tr>
            <w:tr w:rsidR="00FC12C6" w:rsidRPr="00FC12C6" w:rsidTr="00FC12C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пропуск пешехода на пешеходном переходе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</w:t>
                  </w:r>
                </w:p>
              </w:tc>
            </w:tr>
            <w:tr w:rsidR="00FC12C6" w:rsidRPr="00FC12C6" w:rsidTr="00FC12C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Стоянка с работающим двигателем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FC12C6" w:rsidRPr="00FC12C6" w:rsidTr="00FC12C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Использование противотуманных фар не по назначению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</w:tr>
            <w:tr w:rsidR="00FC12C6" w:rsidRPr="00FC12C6" w:rsidTr="00FC12C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Превышение допустимого времени парковки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C12C6" w:rsidRPr="00FC12C6" w:rsidRDefault="00FC12C6" w:rsidP="00FC12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2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40</w:t>
                  </w:r>
                </w:p>
              </w:tc>
            </w:tr>
          </w:tbl>
          <w:p w:rsidR="00AB79CF" w:rsidRDefault="00AB79CF" w:rsidP="00150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1506C7" w:rsidRPr="001506C7" w:rsidRDefault="001506C7" w:rsidP="00150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Таблица штрафов за превышение скорости в Швейцарии (CHF)</w:t>
            </w:r>
            <w:proofErr w:type="gramStart"/>
            <w:r w:rsidRPr="00150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5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475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91"/>
              <w:gridCol w:w="2126"/>
              <w:gridCol w:w="3240"/>
              <w:gridCol w:w="2090"/>
            </w:tblGrid>
            <w:tr w:rsidR="001506C7" w:rsidRPr="001506C7" w:rsidTr="001506C7">
              <w:trPr>
                <w:tblHeader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Превышение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 населённом пункте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 пределами населённого пункта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автомагистрали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6-10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11-15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x DI*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26-29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x DI*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370-460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280-340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30-34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x DI*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x DI*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360-480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35-39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 x DI*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x DI*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x DI*</w:t>
                  </w:r>
                </w:p>
              </w:tc>
            </w:tr>
            <w:tr w:rsidR="001506C7" w:rsidRPr="001506C7" w:rsidTr="001506C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&gt; 40 км/ч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506C7" w:rsidRPr="001506C7" w:rsidRDefault="001506C7" w:rsidP="001506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6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суд</w:t>
                  </w:r>
                </w:p>
              </w:tc>
            </w:tr>
          </w:tbl>
          <w:p w:rsidR="001506C7" w:rsidRPr="001506C7" w:rsidRDefault="001506C7" w:rsidP="001506C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DI (</w:t>
            </w:r>
            <w:proofErr w:type="spellStart"/>
            <w:r w:rsidRPr="0015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Daily</w:t>
            </w:r>
            <w:proofErr w:type="spellEnd"/>
            <w:r w:rsidRPr="0015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150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— заработная плата за 1 день. Вычисляется следующим образом: 75% от заработной платы за месяц, делённой на 30.</w:t>
            </w:r>
          </w:p>
          <w:p w:rsidR="00AB79CF" w:rsidRDefault="00AB79CF" w:rsidP="00AB79CF">
            <w:pPr>
              <w:pStyle w:val="5"/>
              <w:spacing w:before="0" w:line="240" w:lineRule="auto"/>
              <w:rPr>
                <w:b/>
                <w:sz w:val="28"/>
                <w:szCs w:val="28"/>
                <w:lang w:val="en-US"/>
              </w:rPr>
            </w:pPr>
            <w:r w:rsidRPr="00AB79CF">
              <w:rPr>
                <w:b/>
                <w:sz w:val="28"/>
                <w:szCs w:val="28"/>
              </w:rPr>
              <w:t>Крепление виньетки</w:t>
            </w:r>
          </w:p>
          <w:p w:rsidR="003E4E8E" w:rsidRPr="003E4E8E" w:rsidRDefault="003E4E8E" w:rsidP="003E4E8E">
            <w:r>
              <w:t xml:space="preserve">Стоимость виньетки в 2012 году— </w:t>
            </w:r>
            <w:r>
              <w:rPr>
                <w:rStyle w:val="HTML"/>
              </w:rPr>
              <w:t>CHF</w:t>
            </w:r>
            <w:r>
              <w:t xml:space="preserve"> 40</w:t>
            </w:r>
            <w:r w:rsidRPr="003E4E8E">
              <w:t xml:space="preserve"> (32 </w:t>
            </w:r>
            <w:r>
              <w:t>евро</w:t>
            </w:r>
            <w:r w:rsidRPr="003E4E8E">
              <w:t>)</w:t>
            </w:r>
          </w:p>
          <w:p w:rsidR="00AB79CF" w:rsidRDefault="00AB79CF" w:rsidP="00AB79CF">
            <w:pPr>
              <w:pStyle w:val="a4"/>
              <w:spacing w:before="0" w:beforeAutospacing="0" w:after="0" w:afterAutospacing="0"/>
            </w:pPr>
            <w:r>
              <w:t>Виньетка должна быть прикреплена следующим образом</w:t>
            </w:r>
            <w:proofErr w:type="gramStart"/>
            <w:r>
              <w:t xml:space="preserve"> :</w:t>
            </w:r>
            <w:proofErr w:type="gramEnd"/>
          </w:p>
          <w:p w:rsidR="00AB79CF" w:rsidRDefault="00AB79CF" w:rsidP="00AB79CF">
            <w:pPr>
              <w:numPr>
                <w:ilvl w:val="0"/>
                <w:numId w:val="4"/>
              </w:numPr>
              <w:spacing w:after="0" w:line="240" w:lineRule="auto"/>
            </w:pPr>
            <w:r>
              <w:rPr>
                <w:rStyle w:val="a6"/>
              </w:rPr>
              <w:t>для автомобилей</w:t>
            </w:r>
            <w:r>
              <w:t xml:space="preserve"> — на внутренней стороне лобового стекла (слева или позади зеркала заднего вида)</w:t>
            </w:r>
          </w:p>
          <w:p w:rsidR="00AB79CF" w:rsidRDefault="00AB79CF" w:rsidP="00AB79CF">
            <w:pPr>
              <w:numPr>
                <w:ilvl w:val="0"/>
                <w:numId w:val="4"/>
              </w:numPr>
              <w:spacing w:after="0" w:line="240" w:lineRule="auto"/>
            </w:pPr>
            <w:r>
              <w:rPr>
                <w:rStyle w:val="a6"/>
              </w:rPr>
              <w:t>для прицепов и мотоциклов</w:t>
            </w:r>
            <w:r>
              <w:t xml:space="preserve"> — на части, которые трудно </w:t>
            </w:r>
            <w:proofErr w:type="gramStart"/>
            <w:r>
              <w:t>заменить и которые легкодоступны</w:t>
            </w:r>
            <w:proofErr w:type="gramEnd"/>
            <w:r>
              <w:t xml:space="preserve"> для проверки</w:t>
            </w:r>
          </w:p>
          <w:p w:rsidR="00C73426" w:rsidRPr="00C73426" w:rsidRDefault="00AB79CF" w:rsidP="003E4E8E">
            <w:pPr>
              <w:pStyle w:val="a4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ACF6FAD" wp14:editId="22FC0815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3810</wp:posOffset>
                  </wp:positionV>
                  <wp:extent cx="1689735" cy="1407160"/>
                  <wp:effectExtent l="0" t="0" r="5715" b="2540"/>
                  <wp:wrapSquare wrapText="bothSides"/>
                  <wp:docPr id="5" name="Рисунок 5" descr="Крепление виньетки в Швейцар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репление виньетки в Швейцар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735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Обратите внимание, что при установке виньетка должна быть приклеена непосредственно на лобовое стекло. Виньетка, прикреплённая только с помощью клейкой ленты, фольги или других средств, не допускается и наказывается в соответствии с правовыми положениями.</w:t>
            </w:r>
          </w:p>
        </w:tc>
      </w:tr>
    </w:tbl>
    <w:p w:rsidR="0086419A" w:rsidRDefault="00E95D26" w:rsidP="008641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33187368" wp14:editId="4C103E1D">
            <wp:simplePos x="0" y="0"/>
            <wp:positionH relativeFrom="column">
              <wp:posOffset>-657860</wp:posOffset>
            </wp:positionH>
            <wp:positionV relativeFrom="paragraph">
              <wp:posOffset>216535</wp:posOffset>
            </wp:positionV>
            <wp:extent cx="1759585" cy="3096260"/>
            <wp:effectExtent l="0" t="0" r="0" b="8890"/>
            <wp:wrapSquare wrapText="bothSides"/>
            <wp:docPr id="7" name="Рисунок 7" descr="Ограничения скорости в Герма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граничения скорости в Германии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09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419A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Германия</w:t>
      </w:r>
    </w:p>
    <w:p w:rsidR="00E95D26" w:rsidRDefault="00E95D26" w:rsidP="00E95D26">
      <w:pPr>
        <w:pStyle w:val="4"/>
      </w:pPr>
      <w:r>
        <w:t>Ограничение скорости</w:t>
      </w:r>
    </w:p>
    <w:p w:rsidR="00E95D26" w:rsidRDefault="00E95D26" w:rsidP="00E95D26"/>
    <w:p w:rsidR="00E95D26" w:rsidRDefault="00E95D26" w:rsidP="00E95D26">
      <w:pPr>
        <w:pStyle w:val="a4"/>
      </w:pPr>
      <w:r>
        <w:t>Стандартные ограничения скорости в Германии (если иное не указано на знаках).</w:t>
      </w:r>
    </w:p>
    <w:p w:rsidR="00E95D26" w:rsidRDefault="00E95D26" w:rsidP="00E95D26">
      <w:r>
        <w:rPr>
          <w:rStyle w:val="a6"/>
        </w:rPr>
        <w:t>Автомобили</w:t>
      </w:r>
      <w:proofErr w:type="gramStart"/>
      <w:r>
        <w:rPr>
          <w:rStyle w:val="a6"/>
        </w:rPr>
        <w:t xml:space="preserve"> :</w:t>
      </w:r>
      <w:proofErr w:type="gramEnd"/>
    </w:p>
    <w:p w:rsidR="00E95D26" w:rsidRDefault="00E95D26" w:rsidP="00E95D26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в населенном пункте - 50 км/ч</w:t>
      </w:r>
    </w:p>
    <w:p w:rsidR="00E95D26" w:rsidRDefault="00E95D26" w:rsidP="00E95D26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вне населенного пункта - 100 км/ч</w:t>
      </w:r>
    </w:p>
    <w:p w:rsidR="00E95D26" w:rsidRDefault="00E95D26" w:rsidP="00E95D26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на автобане - 130 км/ч (</w:t>
      </w:r>
      <w:proofErr w:type="gramStart"/>
      <w:r>
        <w:t>рекомендуемая</w:t>
      </w:r>
      <w:proofErr w:type="gramEnd"/>
      <w:r>
        <w:t>)</w:t>
      </w:r>
    </w:p>
    <w:p w:rsidR="00E95D26" w:rsidRDefault="00E95D26" w:rsidP="00E95D26">
      <w:pPr>
        <w:spacing w:after="0"/>
      </w:pPr>
      <w:r>
        <w:rPr>
          <w:rStyle w:val="a6"/>
        </w:rPr>
        <w:t>Автомобили с прицепом</w:t>
      </w:r>
      <w:proofErr w:type="gramStart"/>
      <w:r>
        <w:rPr>
          <w:rStyle w:val="a6"/>
        </w:rPr>
        <w:t xml:space="preserve"> :</w:t>
      </w:r>
      <w:proofErr w:type="gramEnd"/>
    </w:p>
    <w:p w:rsidR="00E95D26" w:rsidRDefault="00E95D26" w:rsidP="00E95D26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в населенном пункте - 50 км/ч</w:t>
      </w:r>
    </w:p>
    <w:p w:rsidR="00E95D26" w:rsidRDefault="00E95D26" w:rsidP="00E95D26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вне населенного пункта - 80 км/ч</w:t>
      </w:r>
    </w:p>
    <w:p w:rsidR="00E95D26" w:rsidRDefault="00E95D26" w:rsidP="00E95D26">
      <w:pPr>
        <w:numPr>
          <w:ilvl w:val="0"/>
          <w:numId w:val="8"/>
        </w:numPr>
        <w:spacing w:before="100" w:beforeAutospacing="1" w:after="100" w:afterAutospacing="1" w:line="240" w:lineRule="auto"/>
      </w:pPr>
      <w:r>
        <w:t>на автобане - 80 км/ч</w:t>
      </w:r>
    </w:p>
    <w:p w:rsidR="00E95D26" w:rsidRDefault="00E95D26" w:rsidP="004508C9">
      <w:pPr>
        <w:pStyle w:val="a4"/>
        <w:spacing w:before="0" w:beforeAutospacing="0" w:after="0" w:afterAutospacing="0"/>
        <w:ind w:left="-992"/>
        <w:jc w:val="both"/>
      </w:pPr>
      <w:r>
        <w:rPr>
          <w:rStyle w:val="a6"/>
        </w:rPr>
        <w:t>Минимально</w:t>
      </w:r>
      <w:r>
        <w:t xml:space="preserve"> разрешенная скорость на автобанах — 60 км/ч.</w:t>
      </w:r>
    </w:p>
    <w:p w:rsidR="00E95D26" w:rsidRDefault="00E95D26" w:rsidP="004508C9">
      <w:pPr>
        <w:pStyle w:val="a4"/>
        <w:spacing w:before="0" w:beforeAutospacing="0" w:after="0" w:afterAutospacing="0"/>
        <w:ind w:left="-992"/>
        <w:jc w:val="both"/>
      </w:pPr>
      <w:r>
        <w:t>Для автомобилей, на которых установлены цепи противоскольжения, максимально разрешённая скорость — не более 50 км/ч.</w:t>
      </w:r>
    </w:p>
    <w:p w:rsidR="00E95D26" w:rsidRDefault="00E95D26" w:rsidP="004508C9">
      <w:pPr>
        <w:pStyle w:val="a4"/>
        <w:spacing w:before="0" w:beforeAutospacing="0" w:after="0" w:afterAutospacing="0"/>
        <w:ind w:left="-992"/>
        <w:jc w:val="both"/>
      </w:pPr>
    </w:p>
    <w:p w:rsidR="00E95D26" w:rsidRDefault="004508C9" w:rsidP="004508C9">
      <w:pPr>
        <w:pStyle w:val="a4"/>
        <w:spacing w:before="0" w:beforeAutospacing="0" w:after="0" w:afterAutospacing="0"/>
        <w:ind w:left="-992"/>
        <w:jc w:val="both"/>
      </w:pPr>
      <w:r>
        <w:t xml:space="preserve">Максимально допустимый уровень алкоголя в крови </w:t>
      </w:r>
      <w:r>
        <w:rPr>
          <w:rStyle w:val="a6"/>
        </w:rPr>
        <w:t>0.3 ‰</w:t>
      </w:r>
      <w:r>
        <w:t>.</w:t>
      </w:r>
    </w:p>
    <w:p w:rsidR="004508C9" w:rsidRDefault="004508C9" w:rsidP="004508C9">
      <w:pPr>
        <w:pStyle w:val="a4"/>
        <w:spacing w:before="0" w:beforeAutospacing="0" w:after="0" w:afterAutospacing="0"/>
        <w:ind w:left="-992"/>
        <w:jc w:val="both"/>
      </w:pPr>
    </w:p>
    <w:p w:rsidR="004508C9" w:rsidRDefault="004508C9" w:rsidP="004508C9">
      <w:pPr>
        <w:pStyle w:val="a4"/>
        <w:spacing w:before="0" w:beforeAutospacing="0" w:after="0" w:afterAutospacing="0"/>
        <w:ind w:left="-992"/>
        <w:jc w:val="both"/>
      </w:pPr>
      <w:r w:rsidRPr="004508C9">
        <w:rPr>
          <w:b/>
        </w:rPr>
        <w:t>Рекомендуется использовать ближний свет всё время</w:t>
      </w:r>
      <w:r>
        <w:t xml:space="preserve">. Ближний свет должен быть включен в условиях недостаточной видимости, вызванных плохой погодой (туман, снег или дождь). Двигаться </w:t>
      </w:r>
      <w:r>
        <w:rPr>
          <w:rStyle w:val="a6"/>
        </w:rPr>
        <w:t>только</w:t>
      </w:r>
      <w:r>
        <w:t xml:space="preserve"> с включенными габаритами запрещено.</w:t>
      </w:r>
    </w:p>
    <w:p w:rsidR="004508C9" w:rsidRDefault="004508C9" w:rsidP="004508C9">
      <w:pPr>
        <w:pStyle w:val="a4"/>
        <w:spacing w:before="0" w:beforeAutospacing="0" w:after="0" w:afterAutospacing="0"/>
        <w:ind w:left="-992"/>
        <w:jc w:val="both"/>
      </w:pPr>
    </w:p>
    <w:p w:rsidR="004508C9" w:rsidRDefault="005A66F3" w:rsidP="004508C9">
      <w:pPr>
        <w:pStyle w:val="a4"/>
        <w:spacing w:before="0" w:beforeAutospacing="0" w:after="0" w:afterAutospacing="0"/>
        <w:ind w:left="-992"/>
        <w:jc w:val="both"/>
      </w:pPr>
      <w:r>
        <w:t xml:space="preserve">Использование ремней безопасности </w:t>
      </w:r>
      <w:r>
        <w:rPr>
          <w:rStyle w:val="a6"/>
        </w:rPr>
        <w:t>обязательно</w:t>
      </w:r>
      <w:r>
        <w:t xml:space="preserve"> для передних и задних пассажиров. Штраф € — 30.</w:t>
      </w:r>
    </w:p>
    <w:p w:rsidR="005A66F3" w:rsidRDefault="005A66F3" w:rsidP="004508C9">
      <w:pPr>
        <w:pStyle w:val="a4"/>
        <w:spacing w:before="0" w:beforeAutospacing="0" w:after="0" w:afterAutospacing="0"/>
        <w:ind w:left="-992"/>
        <w:jc w:val="both"/>
      </w:pPr>
    </w:p>
    <w:p w:rsidR="005A66F3" w:rsidRDefault="005035C8" w:rsidP="004508C9">
      <w:pPr>
        <w:pStyle w:val="a4"/>
        <w:spacing w:before="0" w:beforeAutospacing="0" w:after="0" w:afterAutospacing="0"/>
        <w:ind w:left="-992"/>
        <w:jc w:val="both"/>
      </w:pPr>
      <w:r>
        <w:t>Запрещается пользоваться во время движения транспортного средства аппаратом телефонной связи, не оборудованным техническим устройством, позволяющим вести переговоры без использования рук. Штраф € — 40.</w:t>
      </w:r>
    </w:p>
    <w:p w:rsidR="005035C8" w:rsidRDefault="005035C8" w:rsidP="004508C9">
      <w:pPr>
        <w:pStyle w:val="a4"/>
        <w:spacing w:before="0" w:beforeAutospacing="0" w:after="0" w:afterAutospacing="0"/>
        <w:ind w:left="-992"/>
        <w:jc w:val="both"/>
      </w:pPr>
    </w:p>
    <w:p w:rsidR="00C45C64" w:rsidRDefault="00C45C64" w:rsidP="00C45C64">
      <w:pPr>
        <w:pStyle w:val="4"/>
        <w:ind w:left="-993"/>
      </w:pPr>
      <w:r>
        <w:t>Экстренные номера</w:t>
      </w:r>
    </w:p>
    <w:p w:rsidR="00C45C64" w:rsidRDefault="00C45C64" w:rsidP="00C45C64">
      <w:pPr>
        <w:pStyle w:val="a4"/>
        <w:ind w:left="-993"/>
      </w:pPr>
      <w:r>
        <w:t>Европейский экстренный номер - 112</w:t>
      </w:r>
      <w:r>
        <w:br/>
        <w:t>Пожарная служба - 112</w:t>
      </w:r>
      <w:r>
        <w:br/>
        <w:t>Полиция - 110</w:t>
      </w:r>
      <w:r>
        <w:br/>
        <w:t>Скорая помощь - 112</w:t>
      </w:r>
    </w:p>
    <w:p w:rsidR="005035C8" w:rsidRDefault="005035C8" w:rsidP="004508C9">
      <w:pPr>
        <w:pStyle w:val="a4"/>
        <w:spacing w:before="0" w:beforeAutospacing="0" w:after="0" w:afterAutospacing="0"/>
        <w:ind w:left="-992"/>
        <w:jc w:val="both"/>
      </w:pPr>
    </w:p>
    <w:p w:rsidR="00F02E3C" w:rsidRDefault="00F02E3C" w:rsidP="004508C9">
      <w:pPr>
        <w:pStyle w:val="a4"/>
        <w:spacing w:before="0" w:beforeAutospacing="0" w:after="0" w:afterAutospacing="0"/>
        <w:ind w:left="-992"/>
        <w:jc w:val="both"/>
      </w:pPr>
    </w:p>
    <w:p w:rsidR="00F02E3C" w:rsidRDefault="00F02E3C" w:rsidP="004508C9">
      <w:pPr>
        <w:pStyle w:val="a4"/>
        <w:spacing w:before="0" w:beforeAutospacing="0" w:after="0" w:afterAutospacing="0"/>
        <w:ind w:left="-992"/>
        <w:jc w:val="both"/>
      </w:pPr>
    </w:p>
    <w:p w:rsidR="00F02E3C" w:rsidRDefault="00F02E3C" w:rsidP="004508C9">
      <w:pPr>
        <w:pStyle w:val="a4"/>
        <w:spacing w:before="0" w:beforeAutospacing="0" w:after="0" w:afterAutospacing="0"/>
        <w:ind w:left="-992"/>
        <w:jc w:val="both"/>
      </w:pPr>
    </w:p>
    <w:p w:rsidR="00F02E3C" w:rsidRDefault="00F02E3C" w:rsidP="004508C9">
      <w:pPr>
        <w:pStyle w:val="a4"/>
        <w:spacing w:before="0" w:beforeAutospacing="0" w:after="0" w:afterAutospacing="0"/>
        <w:ind w:left="-992"/>
        <w:jc w:val="both"/>
      </w:pPr>
    </w:p>
    <w:p w:rsidR="00F02E3C" w:rsidRDefault="00F02E3C" w:rsidP="004508C9">
      <w:pPr>
        <w:pStyle w:val="a4"/>
        <w:spacing w:before="0" w:beforeAutospacing="0" w:after="0" w:afterAutospacing="0"/>
        <w:ind w:left="-992"/>
        <w:jc w:val="both"/>
      </w:pPr>
    </w:p>
    <w:p w:rsidR="00F02E3C" w:rsidRDefault="00F02E3C" w:rsidP="004508C9">
      <w:pPr>
        <w:pStyle w:val="a4"/>
        <w:spacing w:before="0" w:beforeAutospacing="0" w:after="0" w:afterAutospacing="0"/>
        <w:ind w:left="-992"/>
        <w:jc w:val="both"/>
      </w:pPr>
    </w:p>
    <w:p w:rsidR="00F02E3C" w:rsidRDefault="00F02E3C" w:rsidP="004508C9">
      <w:pPr>
        <w:pStyle w:val="a4"/>
        <w:spacing w:before="0" w:beforeAutospacing="0" w:after="0" w:afterAutospacing="0"/>
        <w:ind w:left="-992"/>
        <w:jc w:val="both"/>
      </w:pPr>
    </w:p>
    <w:p w:rsidR="00F02E3C" w:rsidRDefault="00F02E3C" w:rsidP="004508C9">
      <w:pPr>
        <w:pStyle w:val="a4"/>
        <w:spacing w:before="0" w:beforeAutospacing="0" w:after="0" w:afterAutospacing="0"/>
        <w:ind w:left="-992"/>
        <w:jc w:val="both"/>
      </w:pPr>
    </w:p>
    <w:p w:rsidR="00F02E3C" w:rsidRPr="00F02E3C" w:rsidRDefault="00F02E3C" w:rsidP="00F02E3C">
      <w:pPr>
        <w:pStyle w:val="4"/>
        <w:rPr>
          <w:i w:val="0"/>
          <w:sz w:val="28"/>
          <w:szCs w:val="28"/>
        </w:rPr>
      </w:pPr>
      <w:r w:rsidRPr="00F02E3C">
        <w:rPr>
          <w:i w:val="0"/>
          <w:sz w:val="28"/>
          <w:szCs w:val="28"/>
        </w:rPr>
        <w:t>Штрафы</w:t>
      </w:r>
    </w:p>
    <w:p w:rsidR="00F02E3C" w:rsidRPr="00F02E3C" w:rsidRDefault="00F02E3C" w:rsidP="00F02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полиции имеют право взимать штрафы на месте за незначительные нарушения правил дорожного движения. Если у вас нет достаточного количества наличных денег, то вы можете оплатить с помощью кредитной карты. Если вы не можете или не хотите платить (у вас есть законное право это делать), ваше транспортное средство может быть конфисковано.</w:t>
      </w:r>
    </w:p>
    <w:p w:rsidR="00F02E3C" w:rsidRPr="00F02E3C" w:rsidRDefault="00F02E3C" w:rsidP="00F02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Важно!</w:t>
      </w:r>
      <w:r w:rsidRPr="00F02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Имейте в виду, что если вы отказываетесь платить штраф на месте, то сумма штрафа будет больше в случае обращения в суд. Некоторые штрафы зависят от вашего дохода. </w:t>
      </w:r>
    </w:p>
    <w:p w:rsidR="00F02E3C" w:rsidRPr="00F02E3C" w:rsidRDefault="00F02E3C" w:rsidP="00F02E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штрафов за превышение скорости для легковых автомобилей</w:t>
      </w:r>
      <w:r w:rsidRPr="00F02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475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3"/>
        <w:gridCol w:w="2525"/>
        <w:gridCol w:w="3858"/>
      </w:tblGrid>
      <w:tr w:rsidR="00F02E3C" w:rsidRPr="00F02E3C" w:rsidTr="00F02E3C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Превышение скорости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населенных пунктах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пределами населенных пунктов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€ 15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€ 10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11-15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€ 25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€ 20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16-20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€ 35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€ 30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21-25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€ 80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€ 70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26-30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€ 100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€ 80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31-40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€ 160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€ 120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41-50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€ 200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€ 160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51-60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€ 280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€ 240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61-70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€ 480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€ 400</w:t>
            </w:r>
          </w:p>
        </w:tc>
      </w:tr>
      <w:tr w:rsidR="00F02E3C" w:rsidRPr="00F02E3C" w:rsidTr="00F02E3C">
        <w:trPr>
          <w:tblCellSpacing w:w="0" w:type="dxa"/>
        </w:trPr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70 км/ч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€ 680</w:t>
            </w:r>
          </w:p>
        </w:tc>
        <w:tc>
          <w:tcPr>
            <w:tcW w:w="0" w:type="auto"/>
            <w:vAlign w:val="center"/>
            <w:hideMark/>
          </w:tcPr>
          <w:p w:rsidR="00F02E3C" w:rsidRPr="00F02E3C" w:rsidRDefault="00F02E3C" w:rsidP="00F02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€ 600</w:t>
            </w:r>
          </w:p>
        </w:tc>
      </w:tr>
    </w:tbl>
    <w:p w:rsidR="00F02E3C" w:rsidRDefault="00F02E3C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  <w:bookmarkStart w:id="0" w:name="_GoBack"/>
      <w:bookmarkEnd w:id="0"/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15CE5" w:rsidP="004508C9">
      <w:pPr>
        <w:pStyle w:val="a4"/>
        <w:spacing w:before="0" w:beforeAutospacing="0" w:after="0" w:afterAutospacing="0"/>
        <w:ind w:left="-992"/>
        <w:jc w:val="both"/>
      </w:pPr>
    </w:p>
    <w:p w:rsidR="00215CE5" w:rsidRDefault="002E2DB9" w:rsidP="004508C9">
      <w:pPr>
        <w:pStyle w:val="a4"/>
        <w:spacing w:before="0" w:beforeAutospacing="0" w:after="0" w:afterAutospacing="0"/>
        <w:ind w:left="-992"/>
        <w:jc w:val="both"/>
        <w:rPr>
          <w:b/>
          <w:bCs/>
          <w:sz w:val="32"/>
          <w:szCs w:val="32"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2328D92D" wp14:editId="71205CDA">
            <wp:simplePos x="0" y="0"/>
            <wp:positionH relativeFrom="column">
              <wp:posOffset>-735330</wp:posOffset>
            </wp:positionH>
            <wp:positionV relativeFrom="paragraph">
              <wp:posOffset>182245</wp:posOffset>
            </wp:positionV>
            <wp:extent cx="1758950" cy="3467735"/>
            <wp:effectExtent l="0" t="0" r="0" b="0"/>
            <wp:wrapSquare wrapText="bothSides"/>
            <wp:docPr id="8" name="Рисунок 8" descr="Ограничения скорости во Фран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Ограничения скорости во Франции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346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CE5">
        <w:rPr>
          <w:b/>
          <w:bCs/>
          <w:sz w:val="32"/>
          <w:szCs w:val="32"/>
          <w:u w:val="single"/>
        </w:rPr>
        <w:t>Франция</w:t>
      </w:r>
    </w:p>
    <w:p w:rsidR="002E2DB9" w:rsidRDefault="002E2DB9" w:rsidP="002E2DB9">
      <w:pPr>
        <w:pStyle w:val="4"/>
      </w:pPr>
      <w:r>
        <w:t>Ограничение скорости</w:t>
      </w:r>
    </w:p>
    <w:p w:rsidR="002E2DB9" w:rsidRDefault="002E2DB9" w:rsidP="002E2DB9"/>
    <w:p w:rsidR="002E2DB9" w:rsidRDefault="002E2DB9" w:rsidP="002E2DB9">
      <w:pPr>
        <w:pStyle w:val="a4"/>
      </w:pPr>
      <w:r>
        <w:t>Стандартные ограничения скорости во Франции (если иное не указано на знаках).</w:t>
      </w:r>
    </w:p>
    <w:p w:rsidR="002E2DB9" w:rsidRDefault="002E2DB9" w:rsidP="002E2DB9">
      <w:r>
        <w:rPr>
          <w:rStyle w:val="a6"/>
        </w:rPr>
        <w:t>Автомобили</w:t>
      </w:r>
      <w:r>
        <w:rPr>
          <w:rStyle w:val="a6"/>
          <w:vertAlign w:val="superscript"/>
        </w:rPr>
        <w:t>1</w:t>
      </w:r>
      <w:proofErr w:type="gramStart"/>
      <w:r>
        <w:rPr>
          <w:rStyle w:val="a6"/>
        </w:rPr>
        <w:t xml:space="preserve"> :</w:t>
      </w:r>
      <w:proofErr w:type="gramEnd"/>
    </w:p>
    <w:p w:rsidR="002E2DB9" w:rsidRDefault="002E2DB9" w:rsidP="002E2DB9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в населенном пункте - 50 км/ч</w:t>
      </w:r>
    </w:p>
    <w:p w:rsidR="002E2DB9" w:rsidRDefault="002E2DB9" w:rsidP="002E2DB9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вне населенного пункта - 90 км/ч</w:t>
      </w:r>
    </w:p>
    <w:p w:rsidR="002E2DB9" w:rsidRDefault="002E2DB9" w:rsidP="002E2DB9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на автомобильной дороге - 110 км/ч</w:t>
      </w:r>
    </w:p>
    <w:p w:rsidR="002E2DB9" w:rsidRDefault="002E2DB9" w:rsidP="002E2DB9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>на автомагистрали - 130 км/ч</w:t>
      </w:r>
    </w:p>
    <w:p w:rsidR="002E2DB9" w:rsidRDefault="002E2DB9" w:rsidP="002E2DB9">
      <w:pPr>
        <w:spacing w:after="0"/>
      </w:pPr>
      <w:r>
        <w:rPr>
          <w:rStyle w:val="a6"/>
        </w:rPr>
        <w:t>Автомобили с прицепом</w:t>
      </w:r>
      <w:proofErr w:type="gramStart"/>
      <w:r>
        <w:rPr>
          <w:rStyle w:val="a6"/>
        </w:rPr>
        <w:t xml:space="preserve"> :</w:t>
      </w:r>
      <w:proofErr w:type="gramEnd"/>
    </w:p>
    <w:p w:rsidR="002E2DB9" w:rsidRDefault="002E2DB9" w:rsidP="002E2DB9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в населенном пункте - 50 км/ч</w:t>
      </w:r>
    </w:p>
    <w:p w:rsidR="002E2DB9" w:rsidRDefault="002E2DB9" w:rsidP="002E2DB9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вне населенного пункта - 90 км/ч</w:t>
      </w:r>
    </w:p>
    <w:p w:rsidR="002E2DB9" w:rsidRDefault="002E2DB9" w:rsidP="002E2DB9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на автомобильной дороге - 100 км/ч</w:t>
      </w:r>
    </w:p>
    <w:p w:rsidR="002E2DB9" w:rsidRDefault="002E2DB9" w:rsidP="002E2DB9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>на автомагистрали - 100 км/ч</w:t>
      </w:r>
    </w:p>
    <w:p w:rsidR="002E2DB9" w:rsidRDefault="002E2DB9" w:rsidP="002E2DB9">
      <w:pPr>
        <w:pStyle w:val="a4"/>
        <w:spacing w:before="0" w:beforeAutospacing="0" w:after="0" w:afterAutospacing="0"/>
        <w:ind w:left="-1134"/>
      </w:pPr>
      <w:r>
        <w:rPr>
          <w:vertAlign w:val="superscript"/>
        </w:rPr>
        <w:t>1</w:t>
      </w:r>
      <w:proofErr w:type="gramStart"/>
      <w:r>
        <w:t xml:space="preserve"> В</w:t>
      </w:r>
      <w:proofErr w:type="gramEnd"/>
      <w:r>
        <w:t xml:space="preserve"> сырую погоду ограничения скорости ниже: 80 км/ч вне населенного пункта, 100 км/ч на автомобильной дороге и 110 км/ч на автомагистралях.</w:t>
      </w:r>
    </w:p>
    <w:p w:rsidR="002E2DB9" w:rsidRDefault="002E2DB9" w:rsidP="002E2DB9">
      <w:pPr>
        <w:pStyle w:val="a4"/>
        <w:spacing w:before="0" w:beforeAutospacing="0" w:after="0" w:afterAutospacing="0"/>
        <w:ind w:left="-1134"/>
      </w:pPr>
    </w:p>
    <w:p w:rsidR="002E2DB9" w:rsidRDefault="002E2DB9" w:rsidP="002E2DB9">
      <w:pPr>
        <w:pStyle w:val="a4"/>
        <w:spacing w:before="0" w:beforeAutospacing="0" w:after="0" w:afterAutospacing="0"/>
        <w:ind w:left="-1134"/>
      </w:pPr>
      <w:r>
        <w:t>Минимальная скорость на автомагистрали — 80 км/ч.</w:t>
      </w:r>
    </w:p>
    <w:p w:rsidR="002E2DB9" w:rsidRDefault="002E2DB9" w:rsidP="002E2DB9">
      <w:pPr>
        <w:pStyle w:val="a4"/>
        <w:spacing w:before="0" w:beforeAutospacing="0" w:after="0" w:afterAutospacing="0"/>
        <w:ind w:left="-1134"/>
      </w:pPr>
    </w:p>
    <w:p w:rsidR="002E2DB9" w:rsidRDefault="002E2DB9" w:rsidP="002E2DB9">
      <w:pPr>
        <w:pStyle w:val="a4"/>
        <w:spacing w:before="0" w:beforeAutospacing="0" w:after="0" w:afterAutospacing="0"/>
        <w:ind w:left="-1134"/>
      </w:pPr>
      <w:r>
        <w:t>При видимости на дороге менее 50 м максимальная скорость не должна превышать 50 км/ч.</w:t>
      </w:r>
    </w:p>
    <w:p w:rsidR="002E2DB9" w:rsidRDefault="002E2DB9" w:rsidP="002E2DB9">
      <w:pPr>
        <w:pStyle w:val="a4"/>
        <w:spacing w:before="0" w:beforeAutospacing="0" w:after="0" w:afterAutospacing="0"/>
        <w:ind w:left="-1134"/>
      </w:pPr>
      <w:r>
        <w:t>Для автомобилей, на которых установлены шипованные шины, максимально разрешённая скорость не более 90 км/ч.</w:t>
      </w:r>
    </w:p>
    <w:p w:rsidR="00307D34" w:rsidRDefault="00307D34" w:rsidP="002E2DB9">
      <w:pPr>
        <w:pStyle w:val="a4"/>
        <w:spacing w:before="0" w:beforeAutospacing="0" w:after="0" w:afterAutospacing="0"/>
        <w:ind w:left="-1134"/>
      </w:pPr>
    </w:p>
    <w:p w:rsidR="00307D34" w:rsidRDefault="00307D34" w:rsidP="00BC4C36">
      <w:pPr>
        <w:pStyle w:val="a4"/>
        <w:spacing w:before="0" w:beforeAutospacing="0" w:after="0" w:afterAutospacing="0"/>
        <w:ind w:left="-1134"/>
      </w:pPr>
      <w:r>
        <w:t xml:space="preserve">Максимально допустимый уровень алкоголя в крови </w:t>
      </w:r>
      <w:r>
        <w:rPr>
          <w:rStyle w:val="a6"/>
        </w:rPr>
        <w:t>0.5 ‰</w:t>
      </w:r>
      <w:r>
        <w:t>.</w:t>
      </w:r>
    </w:p>
    <w:p w:rsidR="00BC4C36" w:rsidRDefault="00BC4C36" w:rsidP="00BC4C36">
      <w:pPr>
        <w:pStyle w:val="a4"/>
        <w:spacing w:before="0" w:beforeAutospacing="0" w:after="0" w:afterAutospacing="0"/>
        <w:ind w:left="-1134"/>
      </w:pPr>
    </w:p>
    <w:p w:rsidR="00BC4C36" w:rsidRPr="00BC4C36" w:rsidRDefault="00BC4C36" w:rsidP="00BC4C36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 фар ближнего света днём обязательно в условиях недостаточной видимости</w:t>
      </w:r>
      <w:r w:rsidRPr="00BC4C36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Также использование ближнего света обязательно при проезде через тоннели.</w:t>
      </w:r>
    </w:p>
    <w:p w:rsidR="00BC4C36" w:rsidRDefault="00BC4C36" w:rsidP="00BC4C36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Французским правительством настоятельно рекомендуется использования фар ближнего света 24 часа в день для </w:t>
      </w:r>
      <w:proofErr w:type="spellStart"/>
      <w:r w:rsidRPr="00BC4C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полноприводных</w:t>
      </w:r>
      <w:proofErr w:type="spellEnd"/>
      <w:r w:rsidRPr="00BC4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средств.</w:t>
      </w:r>
    </w:p>
    <w:p w:rsidR="007B37D0" w:rsidRDefault="007B37D0" w:rsidP="00BC4C36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9D7" w:rsidRPr="003079D7" w:rsidRDefault="003079D7" w:rsidP="00BC4C36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1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 ремней безопасности</w:t>
      </w:r>
      <w:r w:rsidRPr="00307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79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обязательно</w:t>
      </w:r>
      <w:r w:rsidRPr="00307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передних и задних пассажиров. Штраф — € 135.</w:t>
      </w:r>
    </w:p>
    <w:p w:rsidR="003079D7" w:rsidRDefault="003079D7" w:rsidP="00BC4C36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7D0" w:rsidRDefault="007B37D0" w:rsidP="00BC4C36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37D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пользоваться во время движения транспортного средства аппаратом телефонной связи, не оборудованным техническим устройством, позволяющим вести переговоры без использования рук. Штраф от € 35.</w:t>
      </w:r>
    </w:p>
    <w:p w:rsidR="001B14C5" w:rsidRDefault="001B14C5" w:rsidP="00BC4C36">
      <w:pPr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14C5" w:rsidRDefault="001B14C5" w:rsidP="001B14C5">
      <w:pPr>
        <w:pStyle w:val="4"/>
        <w:ind w:left="-1134"/>
      </w:pPr>
      <w:r>
        <w:t>Экстренные номера</w:t>
      </w:r>
    </w:p>
    <w:p w:rsidR="001B14C5" w:rsidRDefault="001B14C5" w:rsidP="001B14C5">
      <w:pPr>
        <w:pStyle w:val="a4"/>
        <w:ind w:left="-1134"/>
      </w:pPr>
      <w:r>
        <w:t>Европейский экстренный номер - 112</w:t>
      </w:r>
      <w:r>
        <w:br/>
        <w:t>Скорая помощь - 15</w:t>
      </w:r>
      <w:r>
        <w:br/>
        <w:t>Полиция - 17</w:t>
      </w:r>
      <w:r>
        <w:br/>
        <w:t xml:space="preserve">Пожарная служба </w:t>
      </w:r>
      <w:r w:rsidR="005F3759">
        <w:t>–</w:t>
      </w:r>
      <w:r>
        <w:t xml:space="preserve"> 18</w:t>
      </w:r>
    </w:p>
    <w:p w:rsidR="005F3759" w:rsidRDefault="005F3759" w:rsidP="001B14C5">
      <w:pPr>
        <w:pStyle w:val="a4"/>
        <w:ind w:left="-1134"/>
      </w:pPr>
    </w:p>
    <w:p w:rsidR="005F3759" w:rsidRPr="005F3759" w:rsidRDefault="005F3759" w:rsidP="005F3759">
      <w:pPr>
        <w:pStyle w:val="4"/>
        <w:rPr>
          <w:i w:val="0"/>
          <w:sz w:val="28"/>
          <w:szCs w:val="28"/>
        </w:rPr>
      </w:pPr>
      <w:r w:rsidRPr="005F3759">
        <w:rPr>
          <w:i w:val="0"/>
          <w:sz w:val="28"/>
          <w:szCs w:val="28"/>
        </w:rPr>
        <w:lastRenderedPageBreak/>
        <w:t>Штрафы</w:t>
      </w:r>
    </w:p>
    <w:p w:rsidR="005F3759" w:rsidRDefault="005F3759" w:rsidP="005F3759">
      <w:pPr>
        <w:pStyle w:val="a4"/>
      </w:pPr>
      <w:r>
        <w:t>Сотрудники полиции имеют право взимать штрафы на месте за нарушения правил дорожного движения. При этом должна выдаваться официальная квитанция.</w:t>
      </w:r>
    </w:p>
    <w:p w:rsidR="005F3759" w:rsidRDefault="005F3759" w:rsidP="005F3759">
      <w:pPr>
        <w:pStyle w:val="a4"/>
      </w:pPr>
      <w:r>
        <w:t>Транспортные средства, припаркованные с нарушением правил, могут быть увезены полицией за счет владельца.</w:t>
      </w:r>
    </w:p>
    <w:p w:rsidR="005F3759" w:rsidRDefault="005F3759" w:rsidP="005F3759">
      <w:r>
        <w:rPr>
          <w:rStyle w:val="a6"/>
        </w:rPr>
        <w:t>Штрафы за некоторые нарушения ПДД во Франции</w:t>
      </w:r>
      <w:proofErr w:type="gramStart"/>
      <w:r>
        <w:rPr>
          <w:rStyle w:val="a6"/>
        </w:rPr>
        <w:t xml:space="preserve"> :</w:t>
      </w:r>
      <w:proofErr w:type="gramEnd"/>
      <w:r>
        <w:t xml:space="preserve"> </w:t>
      </w:r>
    </w:p>
    <w:tbl>
      <w:tblPr>
        <w:tblW w:w="475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8"/>
        <w:gridCol w:w="1128"/>
      </w:tblGrid>
      <w:tr w:rsidR="005F3759" w:rsidTr="005F3759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5F3759" w:rsidRDefault="005F37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Нарушение</w:t>
            </w:r>
          </w:p>
        </w:tc>
        <w:tc>
          <w:tcPr>
            <w:tcW w:w="0" w:type="auto"/>
            <w:vAlign w:val="center"/>
            <w:hideMark/>
          </w:tcPr>
          <w:p w:rsidR="005F3759" w:rsidRDefault="005F375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Штрафы</w:t>
            </w:r>
          </w:p>
        </w:tc>
      </w:tr>
      <w:tr w:rsidR="005F3759" w:rsidTr="005F3759">
        <w:trPr>
          <w:tblCellSpacing w:w="0" w:type="dxa"/>
        </w:trPr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Превышение скорости не более 20 км/ч</w:t>
            </w:r>
          </w:p>
        </w:tc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€ 68</w:t>
            </w:r>
            <w:r>
              <w:rPr>
                <w:vertAlign w:val="superscript"/>
              </w:rPr>
              <w:t>1</w:t>
            </w:r>
          </w:p>
        </w:tc>
      </w:tr>
      <w:tr w:rsidR="005F3759" w:rsidTr="005F3759">
        <w:trPr>
          <w:tblCellSpacing w:w="0" w:type="dxa"/>
        </w:trPr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Превышение скорости не более 20 км/ч в населённом пункте</w:t>
            </w:r>
          </w:p>
        </w:tc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€ 135</w:t>
            </w:r>
            <w:r>
              <w:rPr>
                <w:vertAlign w:val="superscript"/>
              </w:rPr>
              <w:t>2</w:t>
            </w:r>
          </w:p>
        </w:tc>
      </w:tr>
      <w:tr w:rsidR="005F3759" w:rsidTr="005F3759">
        <w:trPr>
          <w:tblCellSpacing w:w="0" w:type="dxa"/>
        </w:trPr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Превышение скорости от 20 км/ч до 50 км/ч</w:t>
            </w:r>
          </w:p>
        </w:tc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€ 135</w:t>
            </w:r>
            <w:r>
              <w:rPr>
                <w:vertAlign w:val="superscript"/>
              </w:rPr>
              <w:t>2</w:t>
            </w:r>
          </w:p>
        </w:tc>
      </w:tr>
      <w:tr w:rsidR="005F3759" w:rsidTr="005F3759">
        <w:trPr>
          <w:tblCellSpacing w:w="0" w:type="dxa"/>
        </w:trPr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Превышение скорости свыше 50 км/ч</w:t>
            </w:r>
          </w:p>
        </w:tc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€ 1500</w:t>
            </w:r>
          </w:p>
        </w:tc>
      </w:tr>
      <w:tr w:rsidR="005F3759" w:rsidTr="005F3759">
        <w:trPr>
          <w:tblCellSpacing w:w="0" w:type="dxa"/>
        </w:trPr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Проезд на запрещающий сигнал светофора</w:t>
            </w:r>
          </w:p>
        </w:tc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€ 90</w:t>
            </w:r>
          </w:p>
        </w:tc>
      </w:tr>
      <w:tr w:rsidR="005F3759" w:rsidTr="005F3759">
        <w:trPr>
          <w:tblCellSpacing w:w="0" w:type="dxa"/>
        </w:trPr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Нарушение правил обгона</w:t>
            </w:r>
          </w:p>
        </w:tc>
        <w:tc>
          <w:tcPr>
            <w:tcW w:w="0" w:type="auto"/>
            <w:vAlign w:val="center"/>
            <w:hideMark/>
          </w:tcPr>
          <w:p w:rsidR="005F3759" w:rsidRDefault="005F3759">
            <w:pPr>
              <w:rPr>
                <w:sz w:val="24"/>
                <w:szCs w:val="24"/>
              </w:rPr>
            </w:pPr>
            <w:r>
              <w:t>€ 90</w:t>
            </w:r>
          </w:p>
        </w:tc>
      </w:tr>
    </w:tbl>
    <w:p w:rsidR="005F3759" w:rsidRDefault="005F3759" w:rsidP="005F3759">
      <w:pPr>
        <w:pStyle w:val="a4"/>
      </w:pPr>
      <w:r>
        <w:rPr>
          <w:vertAlign w:val="superscript"/>
        </w:rPr>
        <w:t>1</w:t>
      </w:r>
      <w:proofErr w:type="gramStart"/>
      <w:r>
        <w:t xml:space="preserve"> П</w:t>
      </w:r>
      <w:proofErr w:type="gramEnd"/>
      <w:r>
        <w:t>ри оплате в течение 15 дней штраф составит € 45, а при оплате позднее 45 дней — € 180. Максимально возможный штраф за это нарушение — € 450 (если дело будет рассматриваться в суде).</w:t>
      </w:r>
    </w:p>
    <w:p w:rsidR="005F3759" w:rsidRDefault="005F3759" w:rsidP="005F3759">
      <w:pPr>
        <w:pStyle w:val="a4"/>
      </w:pPr>
      <w:r>
        <w:rPr>
          <w:vertAlign w:val="superscript"/>
        </w:rPr>
        <w:t>2</w:t>
      </w:r>
      <w:proofErr w:type="gramStart"/>
      <w:r>
        <w:t xml:space="preserve"> П</w:t>
      </w:r>
      <w:proofErr w:type="gramEnd"/>
      <w:r>
        <w:t>ри оплате в течение 15 дней штраф составит € 90, а при оплате позднее 45 дней — € 375. Максимально возможный штраф за это нарушение — € 750 (если дело будет рассматриваться в суде).</w:t>
      </w:r>
    </w:p>
    <w:p w:rsidR="00A1332B" w:rsidRDefault="00A1332B" w:rsidP="005F3759">
      <w:pPr>
        <w:pStyle w:val="a4"/>
      </w:pPr>
    </w:p>
    <w:p w:rsidR="00A1332B" w:rsidRDefault="00A1332B" w:rsidP="005F3759">
      <w:pPr>
        <w:pStyle w:val="a4"/>
      </w:pPr>
    </w:p>
    <w:p w:rsidR="00A1332B" w:rsidRDefault="00A1332B" w:rsidP="005F3759">
      <w:pPr>
        <w:pStyle w:val="a4"/>
      </w:pPr>
    </w:p>
    <w:p w:rsidR="00A1332B" w:rsidRDefault="00A1332B" w:rsidP="005F3759">
      <w:pPr>
        <w:pStyle w:val="a4"/>
      </w:pPr>
    </w:p>
    <w:p w:rsidR="00A1332B" w:rsidRDefault="00A1332B" w:rsidP="005F3759">
      <w:pPr>
        <w:pStyle w:val="a4"/>
      </w:pPr>
    </w:p>
    <w:p w:rsidR="00A1332B" w:rsidRDefault="00A1332B" w:rsidP="005F3759">
      <w:pPr>
        <w:pStyle w:val="a4"/>
      </w:pPr>
    </w:p>
    <w:sectPr w:rsidR="00A1332B" w:rsidSect="004548B2">
      <w:footerReference w:type="default" r:id="rId26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7C8" w:rsidRDefault="002B67C8" w:rsidP="003D1673">
      <w:pPr>
        <w:spacing w:after="0" w:line="240" w:lineRule="auto"/>
      </w:pPr>
      <w:r>
        <w:separator/>
      </w:r>
    </w:p>
  </w:endnote>
  <w:endnote w:type="continuationSeparator" w:id="0">
    <w:p w:rsidR="002B67C8" w:rsidRDefault="002B67C8" w:rsidP="003D1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3132244"/>
      <w:docPartObj>
        <w:docPartGallery w:val="Page Numbers (Bottom of Page)"/>
        <w:docPartUnique/>
      </w:docPartObj>
    </w:sdtPr>
    <w:sdtContent>
      <w:p w:rsidR="003D1673" w:rsidRDefault="003D16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DD3">
          <w:rPr>
            <w:noProof/>
          </w:rPr>
          <w:t>2</w:t>
        </w:r>
        <w:r>
          <w:fldChar w:fldCharType="end"/>
        </w:r>
      </w:p>
    </w:sdtContent>
  </w:sdt>
  <w:p w:rsidR="003D1673" w:rsidRDefault="003D16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7C8" w:rsidRDefault="002B67C8" w:rsidP="003D1673">
      <w:pPr>
        <w:spacing w:after="0" w:line="240" w:lineRule="auto"/>
      </w:pPr>
      <w:r>
        <w:separator/>
      </w:r>
    </w:p>
  </w:footnote>
  <w:footnote w:type="continuationSeparator" w:id="0">
    <w:p w:rsidR="002B67C8" w:rsidRDefault="002B67C8" w:rsidP="003D1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1C5F"/>
    <w:multiLevelType w:val="multilevel"/>
    <w:tmpl w:val="27F2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93985"/>
    <w:multiLevelType w:val="multilevel"/>
    <w:tmpl w:val="B9267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A6216"/>
    <w:multiLevelType w:val="multilevel"/>
    <w:tmpl w:val="5180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602CA6"/>
    <w:multiLevelType w:val="multilevel"/>
    <w:tmpl w:val="54B0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B3055B"/>
    <w:multiLevelType w:val="multilevel"/>
    <w:tmpl w:val="32926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EA403E"/>
    <w:multiLevelType w:val="multilevel"/>
    <w:tmpl w:val="AABA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736AE"/>
    <w:multiLevelType w:val="multilevel"/>
    <w:tmpl w:val="D4B60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7D72BF"/>
    <w:multiLevelType w:val="multilevel"/>
    <w:tmpl w:val="C1E4C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380D64"/>
    <w:multiLevelType w:val="multilevel"/>
    <w:tmpl w:val="B85C4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CD3A5F"/>
    <w:multiLevelType w:val="multilevel"/>
    <w:tmpl w:val="1DC45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CE3D91"/>
    <w:multiLevelType w:val="multilevel"/>
    <w:tmpl w:val="5E0A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02226D"/>
    <w:multiLevelType w:val="multilevel"/>
    <w:tmpl w:val="BD7E4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A75513"/>
    <w:multiLevelType w:val="multilevel"/>
    <w:tmpl w:val="F80EC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A5475A"/>
    <w:multiLevelType w:val="multilevel"/>
    <w:tmpl w:val="FA88D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3"/>
  </w:num>
  <w:num w:numId="6">
    <w:abstractNumId w:val="0"/>
  </w:num>
  <w:num w:numId="7">
    <w:abstractNumId w:val="9"/>
  </w:num>
  <w:num w:numId="8">
    <w:abstractNumId w:val="11"/>
  </w:num>
  <w:num w:numId="9">
    <w:abstractNumId w:val="6"/>
  </w:num>
  <w:num w:numId="10">
    <w:abstractNumId w:val="12"/>
  </w:num>
  <w:num w:numId="11">
    <w:abstractNumId w:val="1"/>
  </w:num>
  <w:num w:numId="12">
    <w:abstractNumId w:val="2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426"/>
    <w:rsid w:val="000554D2"/>
    <w:rsid w:val="000D686E"/>
    <w:rsid w:val="000E1462"/>
    <w:rsid w:val="000F51FB"/>
    <w:rsid w:val="00116CA4"/>
    <w:rsid w:val="00126618"/>
    <w:rsid w:val="001506C7"/>
    <w:rsid w:val="001634D9"/>
    <w:rsid w:val="001674EE"/>
    <w:rsid w:val="00183104"/>
    <w:rsid w:val="001B14C5"/>
    <w:rsid w:val="002104FE"/>
    <w:rsid w:val="00215CE5"/>
    <w:rsid w:val="00217C63"/>
    <w:rsid w:val="002920D0"/>
    <w:rsid w:val="002B67C8"/>
    <w:rsid w:val="002E2DB9"/>
    <w:rsid w:val="003079D7"/>
    <w:rsid w:val="00307D34"/>
    <w:rsid w:val="003401C4"/>
    <w:rsid w:val="0037229B"/>
    <w:rsid w:val="003C29EA"/>
    <w:rsid w:val="003D1673"/>
    <w:rsid w:val="003E4329"/>
    <w:rsid w:val="003E4E8E"/>
    <w:rsid w:val="0041079D"/>
    <w:rsid w:val="004508C9"/>
    <w:rsid w:val="004548B2"/>
    <w:rsid w:val="004C491E"/>
    <w:rsid w:val="005035C8"/>
    <w:rsid w:val="005A66F3"/>
    <w:rsid w:val="005B6D80"/>
    <w:rsid w:val="005F3759"/>
    <w:rsid w:val="00610CC6"/>
    <w:rsid w:val="00627D5F"/>
    <w:rsid w:val="00634179"/>
    <w:rsid w:val="006343D7"/>
    <w:rsid w:val="00650DD3"/>
    <w:rsid w:val="00677328"/>
    <w:rsid w:val="006D3BDB"/>
    <w:rsid w:val="007B37D0"/>
    <w:rsid w:val="007D38A9"/>
    <w:rsid w:val="00812003"/>
    <w:rsid w:val="00816D4E"/>
    <w:rsid w:val="0086419A"/>
    <w:rsid w:val="00962369"/>
    <w:rsid w:val="00A1332B"/>
    <w:rsid w:val="00A714A6"/>
    <w:rsid w:val="00AB79CF"/>
    <w:rsid w:val="00BC4C36"/>
    <w:rsid w:val="00C04567"/>
    <w:rsid w:val="00C20048"/>
    <w:rsid w:val="00C45C64"/>
    <w:rsid w:val="00C73426"/>
    <w:rsid w:val="00CA2CC0"/>
    <w:rsid w:val="00DF310E"/>
    <w:rsid w:val="00E95D26"/>
    <w:rsid w:val="00EB41B6"/>
    <w:rsid w:val="00EB6FD2"/>
    <w:rsid w:val="00F02E3C"/>
    <w:rsid w:val="00FC12C6"/>
    <w:rsid w:val="00FF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34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C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6C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79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4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C7342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73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73426"/>
    <w:rPr>
      <w:i/>
      <w:iCs/>
    </w:rPr>
  </w:style>
  <w:style w:type="character" w:styleId="a6">
    <w:name w:val="Strong"/>
    <w:basedOn w:val="a0"/>
    <w:uiPriority w:val="22"/>
    <w:qFormat/>
    <w:rsid w:val="00C73426"/>
    <w:rPr>
      <w:b/>
      <w:bCs/>
    </w:rPr>
  </w:style>
  <w:style w:type="paragraph" w:styleId="a7">
    <w:name w:val="header"/>
    <w:basedOn w:val="a"/>
    <w:link w:val="a8"/>
    <w:uiPriority w:val="99"/>
    <w:unhideWhenUsed/>
    <w:rsid w:val="003D1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1673"/>
  </w:style>
  <w:style w:type="paragraph" w:styleId="a9">
    <w:name w:val="footer"/>
    <w:basedOn w:val="a"/>
    <w:link w:val="aa"/>
    <w:uiPriority w:val="99"/>
    <w:unhideWhenUsed/>
    <w:rsid w:val="003D1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1673"/>
  </w:style>
  <w:style w:type="character" w:customStyle="1" w:styleId="30">
    <w:name w:val="Заголовок 3 Знак"/>
    <w:basedOn w:val="a0"/>
    <w:link w:val="3"/>
    <w:uiPriority w:val="9"/>
    <w:semiHidden/>
    <w:rsid w:val="00116C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16CA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alloon Text"/>
    <w:basedOn w:val="a"/>
    <w:link w:val="ac"/>
    <w:uiPriority w:val="99"/>
    <w:semiHidden/>
    <w:unhideWhenUsed/>
    <w:rsid w:val="00116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6CA4"/>
    <w:rPr>
      <w:rFonts w:ascii="Tahoma" w:hAnsi="Tahoma" w:cs="Tahoma"/>
      <w:sz w:val="16"/>
      <w:szCs w:val="16"/>
    </w:rPr>
  </w:style>
  <w:style w:type="character" w:styleId="HTML">
    <w:name w:val="HTML Acronym"/>
    <w:basedOn w:val="a0"/>
    <w:uiPriority w:val="99"/>
    <w:semiHidden/>
    <w:unhideWhenUsed/>
    <w:rsid w:val="00FC12C6"/>
  </w:style>
  <w:style w:type="character" w:customStyle="1" w:styleId="50">
    <w:name w:val="Заголовок 5 Знак"/>
    <w:basedOn w:val="a0"/>
    <w:link w:val="5"/>
    <w:uiPriority w:val="9"/>
    <w:semiHidden/>
    <w:rsid w:val="00AB79CF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34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C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6C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79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4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C7342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73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73426"/>
    <w:rPr>
      <w:i/>
      <w:iCs/>
    </w:rPr>
  </w:style>
  <w:style w:type="character" w:styleId="a6">
    <w:name w:val="Strong"/>
    <w:basedOn w:val="a0"/>
    <w:uiPriority w:val="22"/>
    <w:qFormat/>
    <w:rsid w:val="00C73426"/>
    <w:rPr>
      <w:b/>
      <w:bCs/>
    </w:rPr>
  </w:style>
  <w:style w:type="paragraph" w:styleId="a7">
    <w:name w:val="header"/>
    <w:basedOn w:val="a"/>
    <w:link w:val="a8"/>
    <w:uiPriority w:val="99"/>
    <w:unhideWhenUsed/>
    <w:rsid w:val="003D1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1673"/>
  </w:style>
  <w:style w:type="paragraph" w:styleId="a9">
    <w:name w:val="footer"/>
    <w:basedOn w:val="a"/>
    <w:link w:val="aa"/>
    <w:uiPriority w:val="99"/>
    <w:unhideWhenUsed/>
    <w:rsid w:val="003D1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1673"/>
  </w:style>
  <w:style w:type="character" w:customStyle="1" w:styleId="30">
    <w:name w:val="Заголовок 3 Знак"/>
    <w:basedOn w:val="a0"/>
    <w:link w:val="3"/>
    <w:uiPriority w:val="9"/>
    <w:semiHidden/>
    <w:rsid w:val="00116C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16CA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Balloon Text"/>
    <w:basedOn w:val="a"/>
    <w:link w:val="ac"/>
    <w:uiPriority w:val="99"/>
    <w:semiHidden/>
    <w:unhideWhenUsed/>
    <w:rsid w:val="00116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6CA4"/>
    <w:rPr>
      <w:rFonts w:ascii="Tahoma" w:hAnsi="Tahoma" w:cs="Tahoma"/>
      <w:sz w:val="16"/>
      <w:szCs w:val="16"/>
    </w:rPr>
  </w:style>
  <w:style w:type="character" w:styleId="HTML">
    <w:name w:val="HTML Acronym"/>
    <w:basedOn w:val="a0"/>
    <w:uiPriority w:val="99"/>
    <w:semiHidden/>
    <w:unhideWhenUsed/>
    <w:rsid w:val="00FC12C6"/>
  </w:style>
  <w:style w:type="character" w:customStyle="1" w:styleId="50">
    <w:name w:val="Заголовок 5 Знак"/>
    <w:basedOn w:val="a0"/>
    <w:link w:val="5"/>
    <w:uiPriority w:val="9"/>
    <w:semiHidden/>
    <w:rsid w:val="00AB79C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2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5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traveler.ru" TargetMode="External"/><Relationship Id="rId13" Type="http://schemas.openxmlformats.org/officeDocument/2006/relationships/hyperlink" Target="http://www.doroga.ua/Handlers/ContentImageHandler.ashx?ArticleContentImageID=382&amp;Size=Big" TargetMode="External"/><Relationship Id="rId18" Type="http://schemas.openxmlformats.org/officeDocument/2006/relationships/hyperlink" Target="http://autotraveler.ru/spravka/snow-chains-in-europe.html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autotraveler.ru/spravka/snow-chains-in-europe.html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4.png"/><Relationship Id="rId25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roga.ua/Handlers/ContentImageHandler.ashx?ArticleContentImageID=381&amp;Size=Big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://www.doroga.ua/Handlers/ContentImageHandler.ashx?ArticleContentImageID=383&amp;Size=Big" TargetMode="External"/><Relationship Id="rId23" Type="http://schemas.openxmlformats.org/officeDocument/2006/relationships/image" Target="media/image7.gif"/><Relationship Id="rId28" Type="http://schemas.openxmlformats.org/officeDocument/2006/relationships/theme" Target="theme/theme1.xml"/><Relationship Id="rId10" Type="http://schemas.openxmlformats.org/officeDocument/2006/relationships/hyperlink" Target="http://zakon.rada.gov.ua/cgi-bin/laws/main.cgi?nreg=995_041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www.unece.org/trans/conventn/crt1968r.pdf" TargetMode="External"/><Relationship Id="rId14" Type="http://schemas.openxmlformats.org/officeDocument/2006/relationships/image" Target="media/image2.jpeg"/><Relationship Id="rId22" Type="http://schemas.openxmlformats.org/officeDocument/2006/relationships/hyperlink" Target="http://autotraveler.ru/spravka/snow-chains-in-europe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12</Pages>
  <Words>2963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Veligotskiy Aleksandr Valerievich</dc:creator>
  <cp:lastModifiedBy>Veligotskiy Aleksandr Valerievich</cp:lastModifiedBy>
  <cp:revision>60</cp:revision>
  <dcterms:created xsi:type="dcterms:W3CDTF">2012-04-23T09:49:00Z</dcterms:created>
  <dcterms:modified xsi:type="dcterms:W3CDTF">2012-04-23T12:12:00Z</dcterms:modified>
</cp:coreProperties>
</file>